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02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E27602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E27602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B95BB3" w:rsidRPr="00493630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70C0"/>
          <w:sz w:val="48"/>
          <w:szCs w:val="28"/>
        </w:rPr>
      </w:pPr>
      <w:r>
        <w:rPr>
          <w:rFonts w:ascii="Times New Roman" w:hAnsi="Times New Roman" w:cs="Times New Roman"/>
          <w:b/>
          <w:color w:val="0070C0"/>
          <w:sz w:val="48"/>
          <w:szCs w:val="28"/>
        </w:rPr>
        <w:t>Инвестиционное</w:t>
      </w:r>
      <w:r w:rsidRPr="00493630">
        <w:rPr>
          <w:rFonts w:ascii="Times New Roman" w:hAnsi="Times New Roman" w:cs="Times New Roman"/>
          <w:b/>
          <w:color w:val="0070C0"/>
          <w:sz w:val="48"/>
          <w:szCs w:val="28"/>
        </w:rPr>
        <w:t xml:space="preserve"> пр</w:t>
      </w:r>
      <w:r>
        <w:rPr>
          <w:rFonts w:ascii="Times New Roman" w:hAnsi="Times New Roman" w:cs="Times New Roman"/>
          <w:b/>
          <w:color w:val="0070C0"/>
          <w:sz w:val="48"/>
          <w:szCs w:val="28"/>
        </w:rPr>
        <w:t>едложение</w:t>
      </w:r>
      <w:r w:rsidRPr="00493630">
        <w:rPr>
          <w:rFonts w:ascii="Times New Roman" w:hAnsi="Times New Roman" w:cs="Times New Roman"/>
          <w:b/>
          <w:color w:val="0070C0"/>
          <w:sz w:val="48"/>
          <w:szCs w:val="28"/>
        </w:rPr>
        <w:t xml:space="preserve"> </w:t>
      </w:r>
    </w:p>
    <w:p w:rsidR="00B95BB3" w:rsidRPr="00493630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44"/>
          <w:szCs w:val="28"/>
        </w:rPr>
      </w:pPr>
    </w:p>
    <w:p w:rsidR="00B95BB3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493630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«</w:t>
      </w:r>
      <w:r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Строительство доходного дома</w:t>
      </w:r>
    </w:p>
    <w:p w:rsidR="00B95BB3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493630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для сдачи</w:t>
      </w:r>
      <w:r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 помещений в аренду</w:t>
      </w:r>
      <w:r w:rsidRPr="00493630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»</w:t>
      </w:r>
    </w:p>
    <w:p w:rsidR="00726041" w:rsidRDefault="00955BFC">
      <w:pPr>
        <w:rPr>
          <w:rFonts w:ascii="Times New Roman" w:hAnsi="Times New Roman" w:cs="Times New Roman"/>
          <w:b/>
          <w:sz w:val="28"/>
          <w:szCs w:val="28"/>
        </w:rPr>
      </w:pPr>
      <w:r w:rsidRPr="00421653">
        <w:rPr>
          <w:noProof/>
          <w:color w:val="3C3944"/>
          <w:kern w:val="36"/>
          <w:sz w:val="28"/>
          <w:lang w:eastAsia="ru-RU"/>
        </w:rPr>
        <w:drawing>
          <wp:anchor distT="0" distB="0" distL="114300" distR="114300" simplePos="0" relativeHeight="251670528" behindDoc="1" locked="0" layoutInCell="1" allowOverlap="1" wp14:anchorId="7ACEBF70" wp14:editId="68931F00">
            <wp:simplePos x="0" y="0"/>
            <wp:positionH relativeFrom="column">
              <wp:posOffset>-1080135</wp:posOffset>
            </wp:positionH>
            <wp:positionV relativeFrom="paragraph">
              <wp:posOffset>2983865</wp:posOffset>
            </wp:positionV>
            <wp:extent cx="7564755" cy="3999865"/>
            <wp:effectExtent l="0" t="0" r="0" b="635"/>
            <wp:wrapTight wrapText="bothSides">
              <wp:wrapPolygon edited="0">
                <wp:start x="0" y="0"/>
                <wp:lineTo x="0" y="21501"/>
                <wp:lineTo x="21540" y="21501"/>
                <wp:lineTo x="21540" y="0"/>
                <wp:lineTo x="0" y="0"/>
              </wp:wrapPolygon>
            </wp:wrapTight>
            <wp:docPr id="5" name="Рисунок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39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04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2E56" w:rsidRDefault="00DA2E56" w:rsidP="00DA2E5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E56" w:rsidRDefault="00DA2E56" w:rsidP="00DA2E5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D74" w:rsidRDefault="00AA1D74" w:rsidP="000C2612">
      <w:pPr>
        <w:shd w:val="clear" w:color="auto" w:fill="FBD4B4" w:themeFill="accent6" w:themeFillTint="66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95BB3" w:rsidRDefault="00B95BB3">
      <w:pPr>
        <w:rPr>
          <w:rFonts w:ascii="Times New Roman" w:hAnsi="Times New Roman" w:cs="Times New Roman"/>
          <w:sz w:val="28"/>
          <w:szCs w:val="28"/>
        </w:rPr>
      </w:pPr>
    </w:p>
    <w:p w:rsidR="00B95BB3" w:rsidRDefault="00B95BB3" w:rsidP="00B95B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091"/>
      </w:tblGrid>
      <w:tr w:rsidR="00B95BB3" w:rsidTr="00ED461E">
        <w:tc>
          <w:tcPr>
            <w:tcW w:w="7196" w:type="dxa"/>
          </w:tcPr>
          <w:p w:rsidR="00B95BB3" w:rsidRDefault="00B95BB3" w:rsidP="00ED46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Суть </w:t>
            </w:r>
            <w:r w:rsidRPr="00E43583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091" w:type="dxa"/>
          </w:tcPr>
          <w:p w:rsidR="00B95BB3" w:rsidRDefault="00B95BB3" w:rsidP="00ED46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BB3" w:rsidTr="00ED461E">
        <w:tc>
          <w:tcPr>
            <w:tcW w:w="7196" w:type="dxa"/>
          </w:tcPr>
          <w:p w:rsidR="00B95BB3" w:rsidRDefault="00B95BB3" w:rsidP="00ED46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B95BB3" w:rsidRDefault="00B95BB3" w:rsidP="00ED46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B3" w:rsidTr="00ED461E">
        <w:tc>
          <w:tcPr>
            <w:tcW w:w="7196" w:type="dxa"/>
          </w:tcPr>
          <w:p w:rsidR="00B95BB3" w:rsidRDefault="00B95BB3" w:rsidP="00ED46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583">
              <w:rPr>
                <w:rFonts w:ascii="Times New Roman" w:hAnsi="Times New Roman" w:cs="Times New Roman"/>
                <w:sz w:val="28"/>
                <w:szCs w:val="28"/>
              </w:rPr>
              <w:t>Предпроектные предложения. Оценка объема инвестиций</w:t>
            </w:r>
          </w:p>
        </w:tc>
        <w:tc>
          <w:tcPr>
            <w:tcW w:w="2091" w:type="dxa"/>
          </w:tcPr>
          <w:p w:rsidR="00B95BB3" w:rsidRDefault="00B95BB3" w:rsidP="00ED46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95BB3" w:rsidRDefault="00B95BB3" w:rsidP="00ED46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B3" w:rsidTr="00ED461E">
        <w:tc>
          <w:tcPr>
            <w:tcW w:w="7196" w:type="dxa"/>
          </w:tcPr>
          <w:p w:rsidR="00B95BB3" w:rsidRDefault="00B95BB3" w:rsidP="00ED46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58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программа</w:t>
            </w:r>
          </w:p>
        </w:tc>
        <w:tc>
          <w:tcPr>
            <w:tcW w:w="2091" w:type="dxa"/>
          </w:tcPr>
          <w:p w:rsidR="00B95BB3" w:rsidRDefault="00B95BB3" w:rsidP="00ED46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95BB3" w:rsidRDefault="00B95BB3" w:rsidP="00ED46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B3" w:rsidTr="00ED461E">
        <w:tc>
          <w:tcPr>
            <w:tcW w:w="7196" w:type="dxa"/>
          </w:tcPr>
          <w:p w:rsidR="00B95BB3" w:rsidRDefault="00B95BB3" w:rsidP="00ED46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583">
              <w:rPr>
                <w:rFonts w:ascii="Times New Roman" w:hAnsi="Times New Roman" w:cs="Times New Roman"/>
                <w:sz w:val="28"/>
                <w:szCs w:val="28"/>
              </w:rPr>
              <w:t>Ежемесячные затраты</w:t>
            </w:r>
          </w:p>
        </w:tc>
        <w:tc>
          <w:tcPr>
            <w:tcW w:w="2091" w:type="dxa"/>
          </w:tcPr>
          <w:p w:rsidR="00B95BB3" w:rsidRDefault="00B95BB3" w:rsidP="00ED46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95BB3" w:rsidRDefault="00B95BB3" w:rsidP="00ED46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B3" w:rsidTr="00ED461E">
        <w:tc>
          <w:tcPr>
            <w:tcW w:w="7196" w:type="dxa"/>
          </w:tcPr>
          <w:p w:rsidR="00B95BB3" w:rsidRDefault="00B95BB3" w:rsidP="00ED46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583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проекта</w:t>
            </w:r>
          </w:p>
        </w:tc>
        <w:tc>
          <w:tcPr>
            <w:tcW w:w="2091" w:type="dxa"/>
          </w:tcPr>
          <w:p w:rsidR="00B95BB3" w:rsidRDefault="00B95BB3" w:rsidP="00ED46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95BB3" w:rsidRDefault="00B95BB3" w:rsidP="00ED46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B3" w:rsidTr="00ED461E">
        <w:tc>
          <w:tcPr>
            <w:tcW w:w="7196" w:type="dxa"/>
          </w:tcPr>
          <w:p w:rsidR="00B95BB3" w:rsidRDefault="00C623AE" w:rsidP="00C623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п</w:t>
            </w:r>
            <w:r w:rsidR="00B95BB3" w:rsidRPr="00322C90">
              <w:rPr>
                <w:rFonts w:ascii="Times New Roman" w:hAnsi="Times New Roman" w:cs="Times New Roman"/>
                <w:sz w:val="28"/>
                <w:szCs w:val="28"/>
              </w:rPr>
              <w:t>лощадк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95BB3" w:rsidRPr="00322C90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доходного дома</w:t>
            </w:r>
          </w:p>
        </w:tc>
        <w:tc>
          <w:tcPr>
            <w:tcW w:w="2091" w:type="dxa"/>
          </w:tcPr>
          <w:p w:rsidR="00B95BB3" w:rsidRDefault="00B95BB3" w:rsidP="00ED46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26041" w:rsidRDefault="00726041">
      <w:pPr>
        <w:rPr>
          <w:rFonts w:ascii="Times New Roman" w:hAnsi="Times New Roman" w:cs="Times New Roman"/>
          <w:sz w:val="28"/>
          <w:szCs w:val="28"/>
          <w:shd w:val="clear" w:color="auto" w:fill="FBD4B4" w:themeFill="accent6" w:themeFillTint="66"/>
        </w:rPr>
      </w:pPr>
      <w:r>
        <w:rPr>
          <w:rFonts w:ascii="Times New Roman" w:hAnsi="Times New Roman" w:cs="Times New Roman"/>
          <w:sz w:val="28"/>
          <w:szCs w:val="28"/>
          <w:shd w:val="clear" w:color="auto" w:fill="FBD4B4" w:themeFill="accent6" w:themeFillTint="66"/>
        </w:rPr>
        <w:br w:type="page"/>
      </w:r>
    </w:p>
    <w:p w:rsidR="00B95BB3" w:rsidRDefault="00B95BB3" w:rsidP="00B95BB3">
      <w:pPr>
        <w:shd w:val="clear" w:color="auto" w:fill="FABF8F" w:themeFill="accent6" w:themeFillTint="99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A72">
        <w:rPr>
          <w:rFonts w:ascii="Times New Roman" w:hAnsi="Times New Roman" w:cs="Times New Roman"/>
          <w:b/>
          <w:sz w:val="28"/>
          <w:szCs w:val="28"/>
        </w:rPr>
        <w:lastRenderedPageBreak/>
        <w:t>Суть проекта</w:t>
      </w:r>
    </w:p>
    <w:p w:rsidR="00B95BB3" w:rsidRDefault="00B95BB3" w:rsidP="00B95B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BB3" w:rsidRDefault="00B95BB3" w:rsidP="00B95B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проекта </w:t>
      </w:r>
      <w:r w:rsidR="00CD6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03126">
        <w:rPr>
          <w:rFonts w:ascii="Times New Roman" w:hAnsi="Times New Roman" w:cs="Times New Roman"/>
          <w:sz w:val="28"/>
          <w:szCs w:val="28"/>
        </w:rPr>
        <w:t>троительство</w:t>
      </w:r>
      <w:r w:rsidR="00CD6966">
        <w:rPr>
          <w:rFonts w:ascii="Times New Roman" w:hAnsi="Times New Roman" w:cs="Times New Roman"/>
          <w:sz w:val="28"/>
          <w:szCs w:val="28"/>
        </w:rPr>
        <w:t xml:space="preserve"> </w:t>
      </w:r>
      <w:r w:rsidRPr="00E03126">
        <w:rPr>
          <w:rFonts w:ascii="Times New Roman" w:hAnsi="Times New Roman" w:cs="Times New Roman"/>
          <w:sz w:val="28"/>
          <w:szCs w:val="28"/>
        </w:rPr>
        <w:t>и эксплуатация,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126">
        <w:rPr>
          <w:rFonts w:ascii="Times New Roman" w:hAnsi="Times New Roman" w:cs="Times New Roman"/>
          <w:sz w:val="28"/>
          <w:szCs w:val="28"/>
        </w:rPr>
        <w:t>пут</w:t>
      </w:r>
      <w:r w:rsidR="00C623AE">
        <w:rPr>
          <w:rFonts w:ascii="Times New Roman" w:hAnsi="Times New Roman" w:cs="Times New Roman"/>
          <w:sz w:val="28"/>
          <w:szCs w:val="28"/>
        </w:rPr>
        <w:t>е</w:t>
      </w:r>
      <w:r w:rsidRPr="00E03126">
        <w:rPr>
          <w:rFonts w:ascii="Times New Roman" w:hAnsi="Times New Roman" w:cs="Times New Roman"/>
          <w:sz w:val="28"/>
          <w:szCs w:val="28"/>
        </w:rPr>
        <w:t>м сдачи в аренду жилых помещений и оказания сопутствующих услуг доходного дома в Алтайском крае.</w:t>
      </w:r>
    </w:p>
    <w:p w:rsidR="00B95BB3" w:rsidRDefault="00B95BB3" w:rsidP="00B95B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проекта является п</w:t>
      </w:r>
      <w:r w:rsidRPr="00E03126">
        <w:rPr>
          <w:rFonts w:ascii="Times New Roman" w:hAnsi="Times New Roman" w:cs="Times New Roman"/>
          <w:sz w:val="28"/>
          <w:szCs w:val="28"/>
        </w:rPr>
        <w:t xml:space="preserve">олучение дохода от </w:t>
      </w:r>
      <w:r>
        <w:rPr>
          <w:rFonts w:ascii="Times New Roman" w:hAnsi="Times New Roman" w:cs="Times New Roman"/>
          <w:sz w:val="28"/>
          <w:szCs w:val="28"/>
        </w:rPr>
        <w:t>сдачи в аренду жилых помещений под долгосрочное проживание.</w:t>
      </w:r>
    </w:p>
    <w:p w:rsidR="00B95BB3" w:rsidRDefault="00B95BB3" w:rsidP="00B95B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126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B77272">
        <w:rPr>
          <w:rFonts w:ascii="Times New Roman" w:hAnsi="Times New Roman" w:cs="Times New Roman"/>
          <w:sz w:val="28"/>
          <w:szCs w:val="28"/>
        </w:rPr>
        <w:t>,</w:t>
      </w:r>
      <w:r w:rsidRPr="00E03126">
        <w:rPr>
          <w:rFonts w:ascii="Times New Roman" w:hAnsi="Times New Roman" w:cs="Times New Roman"/>
          <w:sz w:val="28"/>
          <w:szCs w:val="28"/>
        </w:rPr>
        <w:t xml:space="preserve"> на рынок недвижимости строительство доходных домов – незанятая ниша, и для инвесторов такие проекты являются весьма успешным вложением денег. Перспективность развития данного направления бизнеса объясняется постоянным спросом на аренду жилой недвижимости. В ближайшие годы с уч</w:t>
      </w:r>
      <w:r w:rsidR="00C623AE">
        <w:rPr>
          <w:rFonts w:ascii="Times New Roman" w:hAnsi="Times New Roman" w:cs="Times New Roman"/>
          <w:sz w:val="28"/>
          <w:szCs w:val="28"/>
        </w:rPr>
        <w:t>е</w:t>
      </w:r>
      <w:r w:rsidRPr="00E03126">
        <w:rPr>
          <w:rFonts w:ascii="Times New Roman" w:hAnsi="Times New Roman" w:cs="Times New Roman"/>
          <w:sz w:val="28"/>
          <w:szCs w:val="28"/>
        </w:rPr>
        <w:t>том высокой стоимости приобретения жилья и удорожанием коммунальных платежей спрос на аренду жилой недвижимости сохранится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6966">
        <w:rPr>
          <w:rFonts w:ascii="Times New Roman" w:hAnsi="Times New Roman" w:cs="Times New Roman"/>
          <w:sz w:val="28"/>
          <w:szCs w:val="28"/>
        </w:rPr>
        <w:t xml:space="preserve"> Реализация данного инвестиционного предложения предполагается на территории г. Барнаула.</w:t>
      </w:r>
    </w:p>
    <w:p w:rsidR="00B95BB3" w:rsidRDefault="00B95BB3" w:rsidP="00B95B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BB3" w:rsidRDefault="00B95BB3" w:rsidP="00B95BB3">
      <w:pPr>
        <w:shd w:val="clear" w:color="auto" w:fill="FABF8F" w:themeFill="accent6" w:themeFillTint="99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B6E">
        <w:rPr>
          <w:rFonts w:ascii="Times New Roman" w:hAnsi="Times New Roman" w:cs="Times New Roman"/>
          <w:b/>
          <w:sz w:val="28"/>
          <w:szCs w:val="28"/>
          <w:shd w:val="clear" w:color="auto" w:fill="FABF8F" w:themeFill="accent6" w:themeFillTint="99"/>
        </w:rPr>
        <w:t>Предпроектные</w:t>
      </w:r>
      <w:proofErr w:type="spellEnd"/>
      <w:r w:rsidRPr="007A3B6E">
        <w:rPr>
          <w:rFonts w:ascii="Times New Roman" w:hAnsi="Times New Roman" w:cs="Times New Roman"/>
          <w:b/>
          <w:sz w:val="28"/>
          <w:szCs w:val="28"/>
          <w:shd w:val="clear" w:color="auto" w:fill="FABF8F" w:themeFill="accent6" w:themeFillTint="99"/>
        </w:rPr>
        <w:t xml:space="preserve"> предложения. Оценка объема инвестиций</w:t>
      </w:r>
    </w:p>
    <w:p w:rsidR="00B95BB3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77272" w:rsidRPr="00523110" w:rsidRDefault="00B95BB3" w:rsidP="00B772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</w:t>
      </w:r>
      <w:r w:rsidR="00DB4E32">
        <w:rPr>
          <w:rFonts w:ascii="Times New Roman" w:hAnsi="Times New Roman" w:cs="Times New Roman"/>
          <w:sz w:val="28"/>
          <w:szCs w:val="28"/>
        </w:rPr>
        <w:t>а планируется строительство трех</w:t>
      </w:r>
      <w:r>
        <w:rPr>
          <w:rFonts w:ascii="Times New Roman" w:hAnsi="Times New Roman" w:cs="Times New Roman"/>
          <w:sz w:val="28"/>
          <w:szCs w:val="28"/>
        </w:rPr>
        <w:t>этажн</w:t>
      </w:r>
      <w:r w:rsidR="008259ED">
        <w:rPr>
          <w:rFonts w:ascii="Times New Roman" w:hAnsi="Times New Roman" w:cs="Times New Roman"/>
          <w:sz w:val="28"/>
          <w:szCs w:val="28"/>
        </w:rPr>
        <w:t>ого здания, общей площадью 1</w:t>
      </w:r>
      <w:r w:rsidR="00DB4E32">
        <w:rPr>
          <w:rFonts w:ascii="Times New Roman" w:hAnsi="Times New Roman" w:cs="Times New Roman"/>
          <w:sz w:val="28"/>
          <w:szCs w:val="28"/>
        </w:rPr>
        <w:t>8</w:t>
      </w:r>
      <w:r w:rsidR="008259E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55BFC">
        <w:rPr>
          <w:rFonts w:ascii="Times New Roman" w:hAnsi="Times New Roman" w:cs="Times New Roman"/>
          <w:sz w:val="28"/>
          <w:szCs w:val="28"/>
        </w:rPr>
        <w:t>²</w:t>
      </w:r>
      <w:r w:rsidR="00C623AE">
        <w:rPr>
          <w:rFonts w:ascii="Times New Roman" w:hAnsi="Times New Roman" w:cs="Times New Roman"/>
          <w:sz w:val="28"/>
          <w:szCs w:val="28"/>
        </w:rPr>
        <w:t xml:space="preserve"> - по 600 м</w:t>
      </w:r>
      <w:r w:rsidR="00C623AE" w:rsidRPr="00955BFC">
        <w:rPr>
          <w:rFonts w:ascii="Times New Roman" w:hAnsi="Times New Roman" w:cs="Times New Roman"/>
          <w:sz w:val="28"/>
          <w:szCs w:val="28"/>
        </w:rPr>
        <w:t>²</w:t>
      </w:r>
      <w:r w:rsidR="00C623AE">
        <w:rPr>
          <w:rFonts w:ascii="Times New Roman" w:hAnsi="Times New Roman" w:cs="Times New Roman"/>
          <w:sz w:val="28"/>
          <w:szCs w:val="28"/>
        </w:rPr>
        <w:t xml:space="preserve"> каждый этаж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7272">
        <w:rPr>
          <w:rFonts w:ascii="Times New Roman" w:hAnsi="Times New Roman" w:cs="Times New Roman"/>
          <w:sz w:val="28"/>
          <w:szCs w:val="28"/>
        </w:rPr>
        <w:t xml:space="preserve"> Здание </w:t>
      </w:r>
      <w:r w:rsidR="00955BFC">
        <w:rPr>
          <w:rFonts w:ascii="Times New Roman" w:hAnsi="Times New Roman" w:cs="Times New Roman"/>
          <w:sz w:val="28"/>
          <w:szCs w:val="28"/>
        </w:rPr>
        <w:t>–</w:t>
      </w:r>
      <w:r w:rsidR="00B77272">
        <w:rPr>
          <w:rFonts w:ascii="Times New Roman" w:hAnsi="Times New Roman" w:cs="Times New Roman"/>
          <w:sz w:val="28"/>
          <w:szCs w:val="28"/>
        </w:rPr>
        <w:t xml:space="preserve"> кирпичное, перекрытия </w:t>
      </w:r>
      <w:r w:rsidR="00F22CB8">
        <w:rPr>
          <w:rFonts w:ascii="Times New Roman" w:hAnsi="Times New Roman" w:cs="Times New Roman"/>
          <w:sz w:val="28"/>
          <w:szCs w:val="28"/>
        </w:rPr>
        <w:t>деревянные</w:t>
      </w:r>
      <w:r w:rsidR="00B77272">
        <w:rPr>
          <w:rFonts w:ascii="Times New Roman" w:hAnsi="Times New Roman" w:cs="Times New Roman"/>
          <w:sz w:val="28"/>
          <w:szCs w:val="28"/>
        </w:rPr>
        <w:t xml:space="preserve">; </w:t>
      </w:r>
      <w:r w:rsidR="00B77272" w:rsidRPr="00523110">
        <w:rPr>
          <w:rFonts w:ascii="Times New Roman" w:hAnsi="Times New Roman" w:cs="Times New Roman"/>
          <w:sz w:val="28"/>
          <w:szCs w:val="28"/>
        </w:rPr>
        <w:t xml:space="preserve">перегородки гипсобетонные; </w:t>
      </w:r>
      <w:r w:rsidR="00B77272">
        <w:rPr>
          <w:rFonts w:ascii="Times New Roman" w:hAnsi="Times New Roman" w:cs="Times New Roman"/>
          <w:sz w:val="28"/>
          <w:szCs w:val="28"/>
        </w:rPr>
        <w:t>полы дощатые покрытые линолеумом, внутренняя отделка «стандарт».</w:t>
      </w:r>
    </w:p>
    <w:p w:rsidR="00B95BB3" w:rsidRDefault="00B77272" w:rsidP="00B772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планируется</w:t>
      </w:r>
      <w:r w:rsidRPr="00523110">
        <w:rPr>
          <w:rFonts w:ascii="Times New Roman" w:hAnsi="Times New Roman" w:cs="Times New Roman"/>
          <w:sz w:val="28"/>
          <w:szCs w:val="28"/>
        </w:rPr>
        <w:t xml:space="preserve"> центральное отопление, водопровод, канализация, горячее водоснабжение, электроосвещение, телевидение, телефон</w:t>
      </w:r>
      <w:r>
        <w:rPr>
          <w:rFonts w:ascii="Times New Roman" w:hAnsi="Times New Roman" w:cs="Times New Roman"/>
          <w:sz w:val="28"/>
          <w:szCs w:val="28"/>
        </w:rPr>
        <w:t>, интернет.</w:t>
      </w:r>
    </w:p>
    <w:p w:rsidR="00B95BB3" w:rsidRDefault="00B77272" w:rsidP="00B95B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3126">
        <w:rPr>
          <w:rFonts w:ascii="Times New Roman" w:hAnsi="Times New Roman" w:cs="Times New Roman"/>
          <w:sz w:val="28"/>
          <w:szCs w:val="28"/>
        </w:rPr>
        <w:t>о фу</w:t>
      </w:r>
      <w:r>
        <w:rPr>
          <w:rFonts w:ascii="Times New Roman" w:hAnsi="Times New Roman" w:cs="Times New Roman"/>
          <w:sz w:val="28"/>
          <w:szCs w:val="28"/>
        </w:rPr>
        <w:t>нкциональному использованию</w:t>
      </w:r>
      <w:r w:rsidRPr="00E03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95BB3" w:rsidRPr="00E03126">
        <w:rPr>
          <w:rFonts w:ascii="Times New Roman" w:hAnsi="Times New Roman" w:cs="Times New Roman"/>
          <w:sz w:val="28"/>
          <w:szCs w:val="28"/>
        </w:rPr>
        <w:t>оходный дом будет включать в себя следующие пом</w:t>
      </w:r>
      <w:r>
        <w:rPr>
          <w:rFonts w:ascii="Times New Roman" w:hAnsi="Times New Roman" w:cs="Times New Roman"/>
          <w:sz w:val="28"/>
          <w:szCs w:val="28"/>
        </w:rPr>
        <w:t>ещения</w:t>
      </w:r>
      <w:r w:rsidR="00B95BB3">
        <w:rPr>
          <w:rFonts w:ascii="Times New Roman" w:hAnsi="Times New Roman" w:cs="Times New Roman"/>
          <w:sz w:val="28"/>
          <w:szCs w:val="28"/>
        </w:rPr>
        <w:t>:</w:t>
      </w:r>
    </w:p>
    <w:p w:rsidR="00B95BB3" w:rsidRDefault="00B95BB3" w:rsidP="00B772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FDE">
        <w:rPr>
          <w:rFonts w:ascii="Times New Roman" w:hAnsi="Times New Roman" w:cs="Times New Roman"/>
          <w:sz w:val="28"/>
          <w:szCs w:val="28"/>
        </w:rPr>
        <w:t>28</w:t>
      </w:r>
      <w:r w:rsidR="000B33EB">
        <w:rPr>
          <w:rFonts w:ascii="Times New Roman" w:hAnsi="Times New Roman" w:cs="Times New Roman"/>
          <w:sz w:val="28"/>
          <w:szCs w:val="28"/>
        </w:rPr>
        <w:t xml:space="preserve"> </w:t>
      </w:r>
      <w:r w:rsidR="008259ED">
        <w:rPr>
          <w:rFonts w:ascii="Times New Roman" w:hAnsi="Times New Roman" w:cs="Times New Roman"/>
          <w:sz w:val="28"/>
          <w:szCs w:val="28"/>
        </w:rPr>
        <w:t>одно</w:t>
      </w:r>
      <w:r w:rsidR="000B33EB">
        <w:rPr>
          <w:rFonts w:ascii="Times New Roman" w:hAnsi="Times New Roman" w:cs="Times New Roman"/>
          <w:sz w:val="28"/>
          <w:szCs w:val="28"/>
        </w:rPr>
        <w:t>комнат</w:t>
      </w:r>
      <w:r w:rsidR="008259ED">
        <w:rPr>
          <w:rFonts w:ascii="Times New Roman" w:hAnsi="Times New Roman" w:cs="Times New Roman"/>
          <w:sz w:val="28"/>
          <w:szCs w:val="28"/>
        </w:rPr>
        <w:t xml:space="preserve">ных </w:t>
      </w:r>
      <w:r w:rsidR="00D06FDE">
        <w:rPr>
          <w:rFonts w:ascii="Times New Roman" w:hAnsi="Times New Roman" w:cs="Times New Roman"/>
          <w:sz w:val="28"/>
          <w:szCs w:val="28"/>
        </w:rPr>
        <w:t>квартир</w:t>
      </w:r>
      <w:r w:rsidRPr="00E03126">
        <w:rPr>
          <w:rFonts w:ascii="Times New Roman" w:hAnsi="Times New Roman" w:cs="Times New Roman"/>
          <w:sz w:val="28"/>
          <w:szCs w:val="28"/>
        </w:rPr>
        <w:t xml:space="preserve"> </w:t>
      </w:r>
      <w:r w:rsidR="00D06FDE">
        <w:rPr>
          <w:rFonts w:ascii="Times New Roman" w:hAnsi="Times New Roman" w:cs="Times New Roman"/>
          <w:sz w:val="28"/>
          <w:szCs w:val="28"/>
        </w:rPr>
        <w:t>площадью 25</w:t>
      </w:r>
      <w:r w:rsidR="0024659F">
        <w:rPr>
          <w:rFonts w:ascii="Times New Roman" w:hAnsi="Times New Roman" w:cs="Times New Roman"/>
          <w:sz w:val="28"/>
          <w:szCs w:val="28"/>
        </w:rPr>
        <w:t xml:space="preserve"> м</w:t>
      </w:r>
      <w:r w:rsidR="0024659F" w:rsidRPr="00955BFC">
        <w:rPr>
          <w:rFonts w:ascii="Times New Roman" w:hAnsi="Times New Roman" w:cs="Times New Roman"/>
          <w:sz w:val="28"/>
          <w:szCs w:val="28"/>
        </w:rPr>
        <w:t>²</w:t>
      </w:r>
      <w:r w:rsidR="0024659F">
        <w:rPr>
          <w:rFonts w:ascii="Times New Roman" w:hAnsi="Times New Roman" w:cs="Times New Roman"/>
          <w:sz w:val="28"/>
          <w:szCs w:val="28"/>
        </w:rPr>
        <w:t xml:space="preserve">, </w:t>
      </w:r>
      <w:r w:rsidRPr="00E0312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долгосрочного </w:t>
      </w:r>
      <w:r w:rsidRPr="00E03126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="00C623AE">
        <w:rPr>
          <w:rFonts w:ascii="Times New Roman" w:hAnsi="Times New Roman" w:cs="Times New Roman"/>
          <w:sz w:val="28"/>
          <w:szCs w:val="28"/>
        </w:rPr>
        <w:t xml:space="preserve"> – так называемая «кухня-студия»</w:t>
      </w:r>
      <w:r w:rsidR="0024659F">
        <w:rPr>
          <w:rFonts w:ascii="Times New Roman" w:hAnsi="Times New Roman" w:cs="Times New Roman"/>
          <w:sz w:val="28"/>
          <w:szCs w:val="28"/>
        </w:rPr>
        <w:t>.</w:t>
      </w:r>
      <w:r w:rsidR="000B33EB">
        <w:rPr>
          <w:rFonts w:ascii="Times New Roman" w:hAnsi="Times New Roman" w:cs="Times New Roman"/>
          <w:sz w:val="28"/>
          <w:szCs w:val="28"/>
        </w:rPr>
        <w:t xml:space="preserve"> </w:t>
      </w:r>
      <w:r w:rsidR="0024659F">
        <w:rPr>
          <w:rFonts w:ascii="Times New Roman" w:hAnsi="Times New Roman" w:cs="Times New Roman"/>
          <w:sz w:val="28"/>
          <w:szCs w:val="28"/>
        </w:rPr>
        <w:t>Интерьер</w:t>
      </w:r>
      <w:r w:rsidR="00B77272">
        <w:rPr>
          <w:rFonts w:ascii="Times New Roman" w:hAnsi="Times New Roman" w:cs="Times New Roman"/>
          <w:sz w:val="28"/>
          <w:szCs w:val="28"/>
        </w:rPr>
        <w:t xml:space="preserve"> </w:t>
      </w:r>
      <w:r w:rsidR="00D06FDE">
        <w:rPr>
          <w:rFonts w:ascii="Times New Roman" w:hAnsi="Times New Roman" w:cs="Times New Roman"/>
          <w:sz w:val="28"/>
          <w:szCs w:val="28"/>
        </w:rPr>
        <w:t>включает наличие кроват</w:t>
      </w:r>
      <w:r w:rsidR="00C623AE">
        <w:rPr>
          <w:rFonts w:ascii="Times New Roman" w:hAnsi="Times New Roman" w:cs="Times New Roman"/>
          <w:sz w:val="28"/>
          <w:szCs w:val="28"/>
        </w:rPr>
        <w:t>и</w:t>
      </w:r>
      <w:r w:rsidR="00D06FDE">
        <w:rPr>
          <w:rFonts w:ascii="Times New Roman" w:hAnsi="Times New Roman" w:cs="Times New Roman"/>
          <w:sz w:val="28"/>
          <w:szCs w:val="28"/>
        </w:rPr>
        <w:t>, шкаф</w:t>
      </w:r>
      <w:r w:rsidR="00C623AE">
        <w:rPr>
          <w:rFonts w:ascii="Times New Roman" w:hAnsi="Times New Roman" w:cs="Times New Roman"/>
          <w:sz w:val="28"/>
          <w:szCs w:val="28"/>
        </w:rPr>
        <w:t>а</w:t>
      </w:r>
      <w:r w:rsidR="000B33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санузл</w:t>
      </w:r>
      <w:r w:rsidR="00C623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а также з</w:t>
      </w:r>
      <w:r w:rsidR="00B77272">
        <w:rPr>
          <w:rFonts w:ascii="Times New Roman" w:hAnsi="Times New Roman" w:cs="Times New Roman"/>
          <w:sz w:val="28"/>
          <w:szCs w:val="28"/>
        </w:rPr>
        <w:t>он</w:t>
      </w:r>
      <w:r w:rsidR="00C623AE">
        <w:rPr>
          <w:rFonts w:ascii="Times New Roman" w:hAnsi="Times New Roman" w:cs="Times New Roman"/>
          <w:sz w:val="28"/>
          <w:szCs w:val="28"/>
        </w:rPr>
        <w:t>у</w:t>
      </w:r>
      <w:r w:rsidR="00B77272">
        <w:rPr>
          <w:rFonts w:ascii="Times New Roman" w:hAnsi="Times New Roman" w:cs="Times New Roman"/>
          <w:sz w:val="28"/>
          <w:szCs w:val="28"/>
        </w:rPr>
        <w:t xml:space="preserve"> приготовления пищи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9ED" w:rsidRDefault="00D06FDE" w:rsidP="008259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</w:t>
      </w:r>
      <w:r w:rsidR="008259ED">
        <w:rPr>
          <w:rFonts w:ascii="Times New Roman" w:hAnsi="Times New Roman" w:cs="Times New Roman"/>
          <w:sz w:val="28"/>
          <w:szCs w:val="28"/>
        </w:rPr>
        <w:t xml:space="preserve"> двухкомнатных номеров</w:t>
      </w:r>
      <w:r w:rsidR="008259ED" w:rsidRPr="00E03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площадью 40</w:t>
      </w:r>
      <w:r w:rsidR="008259ED">
        <w:rPr>
          <w:rFonts w:ascii="Times New Roman" w:hAnsi="Times New Roman" w:cs="Times New Roman"/>
          <w:sz w:val="28"/>
          <w:szCs w:val="28"/>
        </w:rPr>
        <w:t xml:space="preserve"> м</w:t>
      </w:r>
      <w:r w:rsidR="008259ED" w:rsidRPr="00955BFC">
        <w:rPr>
          <w:rFonts w:ascii="Times New Roman" w:hAnsi="Times New Roman" w:cs="Times New Roman"/>
          <w:sz w:val="28"/>
          <w:szCs w:val="28"/>
        </w:rPr>
        <w:t>²</w:t>
      </w:r>
      <w:r w:rsidR="008259ED">
        <w:rPr>
          <w:rFonts w:ascii="Times New Roman" w:hAnsi="Times New Roman" w:cs="Times New Roman"/>
          <w:sz w:val="28"/>
          <w:szCs w:val="28"/>
        </w:rPr>
        <w:t xml:space="preserve">, </w:t>
      </w:r>
      <w:r w:rsidR="008259ED" w:rsidRPr="00E03126">
        <w:rPr>
          <w:rFonts w:ascii="Times New Roman" w:hAnsi="Times New Roman" w:cs="Times New Roman"/>
          <w:sz w:val="28"/>
          <w:szCs w:val="28"/>
        </w:rPr>
        <w:t>для</w:t>
      </w:r>
      <w:r w:rsidR="008259ED">
        <w:rPr>
          <w:rFonts w:ascii="Times New Roman" w:hAnsi="Times New Roman" w:cs="Times New Roman"/>
          <w:sz w:val="28"/>
          <w:szCs w:val="28"/>
        </w:rPr>
        <w:t xml:space="preserve"> долгосрочного</w:t>
      </w:r>
      <w:r w:rsidR="008259ED" w:rsidRPr="00E03126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="008259ED">
        <w:rPr>
          <w:rFonts w:ascii="Times New Roman" w:hAnsi="Times New Roman" w:cs="Times New Roman"/>
          <w:sz w:val="28"/>
          <w:szCs w:val="28"/>
        </w:rPr>
        <w:t>. Интерьер включает наличие кровати, шкафа, санузл</w:t>
      </w:r>
      <w:r w:rsidR="00C623AE">
        <w:rPr>
          <w:rFonts w:ascii="Times New Roman" w:hAnsi="Times New Roman" w:cs="Times New Roman"/>
          <w:sz w:val="28"/>
          <w:szCs w:val="28"/>
        </w:rPr>
        <w:t>а</w:t>
      </w:r>
      <w:r w:rsidR="008259ED">
        <w:rPr>
          <w:rFonts w:ascii="Times New Roman" w:hAnsi="Times New Roman" w:cs="Times New Roman"/>
          <w:sz w:val="28"/>
          <w:szCs w:val="28"/>
        </w:rPr>
        <w:t>, а также зон</w:t>
      </w:r>
      <w:r w:rsidR="00C623AE">
        <w:rPr>
          <w:rFonts w:ascii="Times New Roman" w:hAnsi="Times New Roman" w:cs="Times New Roman"/>
          <w:sz w:val="28"/>
          <w:szCs w:val="28"/>
        </w:rPr>
        <w:t>у</w:t>
      </w:r>
      <w:r w:rsidR="008259ED">
        <w:rPr>
          <w:rFonts w:ascii="Times New Roman" w:hAnsi="Times New Roman" w:cs="Times New Roman"/>
          <w:sz w:val="28"/>
          <w:szCs w:val="28"/>
        </w:rPr>
        <w:t xml:space="preserve"> приготовления пищи;</w:t>
      </w:r>
    </w:p>
    <w:p w:rsidR="00B95BB3" w:rsidRDefault="00B95BB3" w:rsidP="00B95B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FDE">
        <w:rPr>
          <w:rFonts w:ascii="Times New Roman" w:hAnsi="Times New Roman" w:cs="Times New Roman"/>
          <w:sz w:val="28"/>
          <w:szCs w:val="28"/>
        </w:rPr>
        <w:t xml:space="preserve">30 номеров гостиницы на 1 этаже с посуточной арендой площадью </w:t>
      </w:r>
      <w:r w:rsidR="00D06FDE">
        <w:rPr>
          <w:rFonts w:ascii="Times New Roman" w:hAnsi="Times New Roman" w:cs="Times New Roman"/>
          <w:sz w:val="28"/>
          <w:szCs w:val="28"/>
        </w:rPr>
        <w:br/>
        <w:t>12</w:t>
      </w:r>
      <w:r w:rsidR="0024659F">
        <w:rPr>
          <w:rFonts w:ascii="Times New Roman" w:hAnsi="Times New Roman" w:cs="Times New Roman"/>
          <w:sz w:val="28"/>
          <w:szCs w:val="28"/>
        </w:rPr>
        <w:t xml:space="preserve"> м</w:t>
      </w:r>
      <w:r w:rsidR="0024659F" w:rsidRPr="00955BFC">
        <w:rPr>
          <w:rFonts w:ascii="Times New Roman" w:hAnsi="Times New Roman" w:cs="Times New Roman"/>
          <w:sz w:val="28"/>
          <w:szCs w:val="28"/>
        </w:rPr>
        <w:t>²</w:t>
      </w:r>
      <w:r w:rsidR="0024659F">
        <w:rPr>
          <w:rFonts w:ascii="Times New Roman" w:hAnsi="Times New Roman" w:cs="Times New Roman"/>
          <w:sz w:val="28"/>
          <w:szCs w:val="28"/>
        </w:rPr>
        <w:t>. И</w:t>
      </w:r>
      <w:r w:rsidR="00B25800">
        <w:rPr>
          <w:rFonts w:ascii="Times New Roman" w:hAnsi="Times New Roman" w:cs="Times New Roman"/>
          <w:sz w:val="28"/>
          <w:szCs w:val="28"/>
        </w:rPr>
        <w:t>нтерьер</w:t>
      </w:r>
      <w:r w:rsidR="000B33EB">
        <w:rPr>
          <w:rFonts w:ascii="Times New Roman" w:hAnsi="Times New Roman" w:cs="Times New Roman"/>
          <w:sz w:val="28"/>
          <w:szCs w:val="28"/>
        </w:rPr>
        <w:t xml:space="preserve"> </w:t>
      </w:r>
      <w:r w:rsidR="00B25800">
        <w:rPr>
          <w:rFonts w:ascii="Times New Roman" w:hAnsi="Times New Roman" w:cs="Times New Roman"/>
          <w:sz w:val="28"/>
          <w:szCs w:val="28"/>
        </w:rPr>
        <w:t xml:space="preserve">включает наличие </w:t>
      </w:r>
      <w:r w:rsidR="00644B70">
        <w:rPr>
          <w:rFonts w:ascii="Times New Roman" w:hAnsi="Times New Roman" w:cs="Times New Roman"/>
          <w:sz w:val="28"/>
          <w:szCs w:val="28"/>
        </w:rPr>
        <w:t>кровати, шкафа</w:t>
      </w:r>
      <w:r w:rsidR="00B25800">
        <w:rPr>
          <w:rFonts w:ascii="Times New Roman" w:hAnsi="Times New Roman" w:cs="Times New Roman"/>
          <w:sz w:val="28"/>
          <w:szCs w:val="28"/>
        </w:rPr>
        <w:t xml:space="preserve">, </w:t>
      </w:r>
      <w:r w:rsidR="0024659F">
        <w:rPr>
          <w:rFonts w:ascii="Times New Roman" w:hAnsi="Times New Roman" w:cs="Times New Roman"/>
          <w:sz w:val="28"/>
          <w:szCs w:val="28"/>
        </w:rPr>
        <w:t>номер оборудован</w:t>
      </w:r>
      <w:r w:rsidR="000B33EB">
        <w:rPr>
          <w:rFonts w:ascii="Times New Roman" w:hAnsi="Times New Roman" w:cs="Times New Roman"/>
          <w:sz w:val="28"/>
          <w:szCs w:val="28"/>
        </w:rPr>
        <w:t xml:space="preserve"> индивидуальным санузлом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3AE" w:rsidRPr="00C623AE" w:rsidRDefault="00C623AE" w:rsidP="00B95B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3AE">
        <w:rPr>
          <w:rFonts w:ascii="Times New Roman" w:hAnsi="Times New Roman" w:cs="Times New Roman"/>
          <w:i/>
          <w:sz w:val="28"/>
          <w:szCs w:val="28"/>
        </w:rPr>
        <w:t xml:space="preserve">Примечание. </w:t>
      </w:r>
      <w:r>
        <w:rPr>
          <w:rFonts w:ascii="Times New Roman" w:hAnsi="Times New Roman" w:cs="Times New Roman"/>
          <w:i/>
          <w:sz w:val="28"/>
          <w:szCs w:val="28"/>
        </w:rPr>
        <w:t xml:space="preserve">В целях сокращения </w:t>
      </w:r>
      <w:r w:rsidRPr="00C623AE">
        <w:rPr>
          <w:rFonts w:ascii="Times New Roman" w:hAnsi="Times New Roman" w:cs="Times New Roman"/>
          <w:i/>
          <w:sz w:val="28"/>
          <w:szCs w:val="28"/>
        </w:rPr>
        <w:t>срока окупаемости в прое</w:t>
      </w:r>
      <w:proofErr w:type="gramStart"/>
      <w:r w:rsidRPr="00C623AE">
        <w:rPr>
          <w:rFonts w:ascii="Times New Roman" w:hAnsi="Times New Roman" w:cs="Times New Roman"/>
          <w:i/>
          <w:sz w:val="28"/>
          <w:szCs w:val="28"/>
        </w:rPr>
        <w:t>кт вкл</w:t>
      </w:r>
      <w:proofErr w:type="gramEnd"/>
      <w:r w:rsidRPr="00C623AE">
        <w:rPr>
          <w:rFonts w:ascii="Times New Roman" w:hAnsi="Times New Roman" w:cs="Times New Roman"/>
          <w:i/>
          <w:sz w:val="28"/>
          <w:szCs w:val="28"/>
        </w:rPr>
        <w:t>ючены 30 гостиничных номеров.</w:t>
      </w:r>
    </w:p>
    <w:p w:rsidR="00B95BB3" w:rsidRDefault="00B95BB3" w:rsidP="00B95B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административное помещение;</w:t>
      </w:r>
    </w:p>
    <w:p w:rsidR="00B95BB3" w:rsidRDefault="00B95BB3" w:rsidP="00B95B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3126">
        <w:rPr>
          <w:rFonts w:ascii="Times New Roman" w:hAnsi="Times New Roman" w:cs="Times New Roman"/>
          <w:sz w:val="28"/>
          <w:szCs w:val="28"/>
        </w:rPr>
        <w:t>техническ</w:t>
      </w:r>
      <w:r w:rsidR="000B33EB">
        <w:rPr>
          <w:rFonts w:ascii="Times New Roman" w:hAnsi="Times New Roman" w:cs="Times New Roman"/>
          <w:sz w:val="28"/>
          <w:szCs w:val="28"/>
        </w:rPr>
        <w:t>ие помещения;</w:t>
      </w:r>
    </w:p>
    <w:p w:rsidR="000B33EB" w:rsidRDefault="000B33EB" w:rsidP="000B3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прачечн</w:t>
      </w:r>
      <w:r w:rsidR="00C623A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3EB" w:rsidRPr="00644B70" w:rsidRDefault="00B95BB3" w:rsidP="002368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B70">
        <w:rPr>
          <w:rFonts w:ascii="Times New Roman" w:hAnsi="Times New Roman" w:cs="Times New Roman"/>
          <w:sz w:val="28"/>
          <w:szCs w:val="28"/>
        </w:rPr>
        <w:t xml:space="preserve">Необходимая сумма инвестиций – </w:t>
      </w:r>
      <w:r w:rsidR="00644B70" w:rsidRPr="00644B70">
        <w:rPr>
          <w:rFonts w:ascii="Times New Roman" w:hAnsi="Times New Roman" w:cs="Times New Roman"/>
          <w:sz w:val="28"/>
          <w:szCs w:val="28"/>
        </w:rPr>
        <w:t xml:space="preserve">68,15 </w:t>
      </w:r>
      <w:r w:rsidRPr="00644B70">
        <w:rPr>
          <w:rFonts w:ascii="Times New Roman" w:hAnsi="Times New Roman" w:cs="Times New Roman"/>
          <w:sz w:val="28"/>
          <w:szCs w:val="28"/>
        </w:rPr>
        <w:t>млн. руб.</w:t>
      </w:r>
    </w:p>
    <w:p w:rsidR="00B95BB3" w:rsidRDefault="002368FC" w:rsidP="002368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общей суммы необходимых инвестиций представлен в таблице № 1.</w:t>
      </w:r>
    </w:p>
    <w:p w:rsidR="005B45DA" w:rsidRDefault="000213AF" w:rsidP="00B95B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Численность сотрудников – 9</w:t>
      </w:r>
      <w:r w:rsidR="005B45D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95BB3" w:rsidRDefault="00B95BB3" w:rsidP="00B95B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</w:t>
      </w:r>
      <w:r w:rsidRPr="00E03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проекта: используется упрощенная система</w:t>
      </w:r>
      <w:r w:rsidRPr="00E03126"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УСН 15% (доходы – расходы).</w:t>
      </w:r>
    </w:p>
    <w:p w:rsidR="005B45DA" w:rsidRDefault="00B95BB3" w:rsidP="000B3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мо</w:t>
      </w:r>
      <w:r w:rsidR="00146248">
        <w:rPr>
          <w:rFonts w:ascii="Times New Roman" w:hAnsi="Times New Roman" w:cs="Times New Roman"/>
          <w:sz w:val="28"/>
          <w:szCs w:val="28"/>
        </w:rPr>
        <w:t xml:space="preserve">дель смоделирована на наличие </w:t>
      </w:r>
      <w:r w:rsidR="000213AF">
        <w:rPr>
          <w:rFonts w:ascii="Times New Roman" w:hAnsi="Times New Roman" w:cs="Times New Roman"/>
          <w:sz w:val="28"/>
          <w:szCs w:val="28"/>
        </w:rPr>
        <w:t>10</w:t>
      </w:r>
      <w:r w:rsidR="00ED461E">
        <w:rPr>
          <w:rFonts w:ascii="Times New Roman" w:hAnsi="Times New Roman" w:cs="Times New Roman"/>
          <w:sz w:val="28"/>
          <w:szCs w:val="28"/>
        </w:rPr>
        <w:t>0</w:t>
      </w:r>
      <w:r w:rsidR="00146248">
        <w:rPr>
          <w:rFonts w:ascii="Times New Roman" w:hAnsi="Times New Roman" w:cs="Times New Roman"/>
          <w:sz w:val="28"/>
          <w:szCs w:val="28"/>
        </w:rPr>
        <w:t>% собственных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3EB" w:rsidRDefault="000B33EB" w:rsidP="000B3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BB3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 – Расчет общей суммы инвестиций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2125"/>
        <w:gridCol w:w="2659"/>
      </w:tblGrid>
      <w:tr w:rsidR="00B95BB3" w:rsidTr="00ED461E">
        <w:trPr>
          <w:trHeight w:val="480"/>
        </w:trPr>
        <w:tc>
          <w:tcPr>
            <w:tcW w:w="4503" w:type="dxa"/>
            <w:vAlign w:val="center"/>
          </w:tcPr>
          <w:p w:rsidR="00B95BB3" w:rsidRDefault="00B95BB3" w:rsidP="00ED46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125" w:type="dxa"/>
            <w:vAlign w:val="center"/>
          </w:tcPr>
          <w:p w:rsidR="00B95BB3" w:rsidRDefault="00B95BB3" w:rsidP="00ED46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м²</w:t>
            </w:r>
          </w:p>
        </w:tc>
        <w:tc>
          <w:tcPr>
            <w:tcW w:w="2659" w:type="dxa"/>
            <w:vAlign w:val="center"/>
          </w:tcPr>
          <w:p w:rsidR="00B95BB3" w:rsidRDefault="00B95BB3" w:rsidP="00ED46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</w:t>
            </w:r>
          </w:p>
          <w:p w:rsidR="00B95BB3" w:rsidRDefault="00B95BB3" w:rsidP="00ED46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95BB3" w:rsidRPr="00CD6966" w:rsidTr="00ED461E">
        <w:trPr>
          <w:trHeight w:val="407"/>
        </w:trPr>
        <w:tc>
          <w:tcPr>
            <w:tcW w:w="4503" w:type="dxa"/>
            <w:vAlign w:val="center"/>
          </w:tcPr>
          <w:p w:rsidR="00B95BB3" w:rsidRPr="000213AF" w:rsidRDefault="000213AF" w:rsidP="000213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Кирпичное трех</w:t>
            </w:r>
            <w:r w:rsidR="00B95BB3" w:rsidRPr="000213AF">
              <w:rPr>
                <w:rFonts w:ascii="Times New Roman" w:hAnsi="Times New Roman" w:cs="Times New Roman"/>
                <w:sz w:val="28"/>
                <w:szCs w:val="28"/>
              </w:rPr>
              <w:t>этажное здание</w:t>
            </w:r>
            <w:r w:rsidR="00ED0625" w:rsidRPr="000213A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5" w:type="dxa"/>
            <w:vAlign w:val="center"/>
          </w:tcPr>
          <w:p w:rsidR="00B95BB3" w:rsidRPr="000213AF" w:rsidRDefault="00B24B34" w:rsidP="005D61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61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213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213A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59" w:type="dxa"/>
            <w:vAlign w:val="center"/>
          </w:tcPr>
          <w:p w:rsidR="00B95BB3" w:rsidRPr="000213AF" w:rsidRDefault="000213AF" w:rsidP="00ED46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60 244,2</w:t>
            </w:r>
          </w:p>
        </w:tc>
      </w:tr>
      <w:tr w:rsidR="00B24B34" w:rsidRPr="00CD6966" w:rsidTr="004D2DB7">
        <w:trPr>
          <w:trHeight w:val="291"/>
        </w:trPr>
        <w:tc>
          <w:tcPr>
            <w:tcW w:w="4503" w:type="dxa"/>
            <w:vAlign w:val="center"/>
          </w:tcPr>
          <w:p w:rsidR="00B24B34" w:rsidRPr="000213AF" w:rsidRDefault="00B24B34" w:rsidP="00ED46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13AF">
              <w:rPr>
                <w:rFonts w:ascii="Times New Roman" w:hAnsi="Times New Roman" w:cs="Times New Roman"/>
                <w:sz w:val="28"/>
                <w:szCs w:val="28"/>
              </w:rPr>
              <w:t>Покупка земли</w:t>
            </w:r>
            <w:r w:rsidR="00CD6966" w:rsidRPr="000213A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D0625" w:rsidRPr="000213A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5" w:type="dxa"/>
            <w:vAlign w:val="center"/>
          </w:tcPr>
          <w:p w:rsidR="00B24B34" w:rsidRPr="000213AF" w:rsidRDefault="00B24B34" w:rsidP="005D61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61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21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13A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59" w:type="dxa"/>
            <w:vAlign w:val="center"/>
          </w:tcPr>
          <w:p w:rsidR="00B24B34" w:rsidRPr="000213AF" w:rsidRDefault="000213AF" w:rsidP="00ED46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5BEA" w:rsidRPr="000213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949C2" w:rsidRPr="000213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4B34" w:rsidRPr="000213A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B95BB3" w:rsidRPr="00CD6966" w:rsidTr="004D2DB7">
        <w:trPr>
          <w:trHeight w:val="382"/>
        </w:trPr>
        <w:tc>
          <w:tcPr>
            <w:tcW w:w="4503" w:type="dxa"/>
            <w:vAlign w:val="center"/>
          </w:tcPr>
          <w:p w:rsidR="00B95BB3" w:rsidRPr="000213AF" w:rsidRDefault="000213AF" w:rsidP="00ED46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13AF">
              <w:rPr>
                <w:rFonts w:ascii="Times New Roman" w:hAnsi="Times New Roman" w:cs="Times New Roman"/>
                <w:sz w:val="28"/>
                <w:szCs w:val="28"/>
              </w:rPr>
              <w:t>Затраты на мебель, оборудование</w:t>
            </w:r>
          </w:p>
        </w:tc>
        <w:tc>
          <w:tcPr>
            <w:tcW w:w="2125" w:type="dxa"/>
            <w:vAlign w:val="center"/>
          </w:tcPr>
          <w:p w:rsidR="00B95BB3" w:rsidRPr="000213AF" w:rsidRDefault="00B95BB3" w:rsidP="00ED46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  <w:vAlign w:val="center"/>
          </w:tcPr>
          <w:p w:rsidR="00B95BB3" w:rsidRPr="000213AF" w:rsidRDefault="00D16AAE" w:rsidP="005D61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61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  <w:r w:rsidR="005D618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16AAE" w:rsidRPr="00CD6966" w:rsidTr="004D2DB7">
        <w:trPr>
          <w:trHeight w:val="382"/>
        </w:trPr>
        <w:tc>
          <w:tcPr>
            <w:tcW w:w="4503" w:type="dxa"/>
            <w:vAlign w:val="center"/>
          </w:tcPr>
          <w:p w:rsidR="00D16AAE" w:rsidRPr="000213AF" w:rsidRDefault="00D16AAE" w:rsidP="00ED46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125" w:type="dxa"/>
            <w:vAlign w:val="center"/>
          </w:tcPr>
          <w:p w:rsidR="00D16AAE" w:rsidRPr="000213AF" w:rsidRDefault="005D6183" w:rsidP="00ED46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  <w:vAlign w:val="center"/>
          </w:tcPr>
          <w:p w:rsidR="00D16AAE" w:rsidRDefault="00D16AAE" w:rsidP="00ED46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D618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95BB3" w:rsidTr="004D2DB7">
        <w:trPr>
          <w:trHeight w:val="369"/>
        </w:trPr>
        <w:tc>
          <w:tcPr>
            <w:tcW w:w="4503" w:type="dxa"/>
            <w:shd w:val="clear" w:color="auto" w:fill="548DD4" w:themeFill="text2" w:themeFillTint="99"/>
            <w:vAlign w:val="center"/>
          </w:tcPr>
          <w:p w:rsidR="00B95BB3" w:rsidRPr="00C24191" w:rsidRDefault="00B95BB3" w:rsidP="00ED461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9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тыс. руб.</w:t>
            </w:r>
          </w:p>
        </w:tc>
        <w:tc>
          <w:tcPr>
            <w:tcW w:w="2125" w:type="dxa"/>
            <w:shd w:val="clear" w:color="auto" w:fill="548DD4" w:themeFill="text2" w:themeFillTint="99"/>
            <w:vAlign w:val="center"/>
          </w:tcPr>
          <w:p w:rsidR="00B95BB3" w:rsidRPr="00C24191" w:rsidRDefault="005D6183" w:rsidP="00ED461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2659" w:type="dxa"/>
            <w:shd w:val="clear" w:color="auto" w:fill="548DD4" w:themeFill="text2" w:themeFillTint="99"/>
            <w:vAlign w:val="center"/>
          </w:tcPr>
          <w:p w:rsidR="00B95BB3" w:rsidRPr="00C24191" w:rsidRDefault="00D16AAE" w:rsidP="00ED461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AE">
              <w:rPr>
                <w:rFonts w:ascii="Times New Roman" w:hAnsi="Times New Roman" w:cs="Times New Roman"/>
                <w:b/>
                <w:sz w:val="28"/>
                <w:szCs w:val="28"/>
              </w:rPr>
              <w:t>68 146,2</w:t>
            </w:r>
          </w:p>
        </w:tc>
      </w:tr>
    </w:tbl>
    <w:p w:rsidR="00ED0625" w:rsidRDefault="00ED0625" w:rsidP="00CD69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* </w:t>
      </w:r>
      <w:r w:rsidR="00745BEA">
        <w:rPr>
          <w:rFonts w:ascii="Times New Roman" w:hAnsi="Times New Roman" w:cs="Times New Roman"/>
          <w:sz w:val="24"/>
          <w:szCs w:val="28"/>
        </w:rPr>
        <w:t>По данным Росстата средняя стоимость строительства 1 м</w:t>
      </w:r>
      <w:proofErr w:type="gramStart"/>
      <w:r w:rsidR="00745BEA" w:rsidRPr="000A0A1A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proofErr w:type="gramEnd"/>
      <w:r w:rsidR="00745BEA">
        <w:rPr>
          <w:rFonts w:ascii="Times New Roman" w:hAnsi="Times New Roman" w:cs="Times New Roman"/>
          <w:sz w:val="24"/>
          <w:szCs w:val="28"/>
        </w:rPr>
        <w:t xml:space="preserve"> в городах и поселках городского типа в Алтайском крае во 2 квартале 2016 года составляет 33 469 рублей.</w:t>
      </w:r>
    </w:p>
    <w:p w:rsidR="00B95BB3" w:rsidRPr="00CD6966" w:rsidRDefault="00CD6966" w:rsidP="00CD69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D6966">
        <w:rPr>
          <w:rFonts w:ascii="Times New Roman" w:hAnsi="Times New Roman" w:cs="Times New Roman"/>
          <w:sz w:val="24"/>
          <w:szCs w:val="28"/>
        </w:rPr>
        <w:t>*</w:t>
      </w:r>
      <w:r w:rsidR="00ED0625">
        <w:rPr>
          <w:rFonts w:ascii="Times New Roman" w:hAnsi="Times New Roman" w:cs="Times New Roman"/>
          <w:sz w:val="24"/>
          <w:szCs w:val="28"/>
        </w:rPr>
        <w:t>*</w:t>
      </w:r>
      <w:r w:rsidRPr="00CD6966">
        <w:rPr>
          <w:rFonts w:ascii="Times New Roman" w:hAnsi="Times New Roman" w:cs="Times New Roman"/>
          <w:sz w:val="24"/>
          <w:szCs w:val="28"/>
        </w:rPr>
        <w:t xml:space="preserve"> Рыночная стоимость земли зависит от местоположения участка и от факторов внешней среды. Кроме этого, на стоимость влияет спрос и предложение на рынке земельных участков. Также при оценивании земельного участка учитывают наличие коммуникаций, инфраструктуру и возможность подсоединения к общим сетям в случае строительства жилой недвижимости.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949C2">
        <w:rPr>
          <w:rFonts w:ascii="Times New Roman" w:hAnsi="Times New Roman" w:cs="Times New Roman"/>
          <w:sz w:val="24"/>
          <w:szCs w:val="28"/>
        </w:rPr>
        <w:t>Рыночная стоимость земли в г. Барнауле значительно отличается от места расположения участка, обеспечения инфраструктурой и др. Стоимость 1 м</w:t>
      </w:r>
      <w:proofErr w:type="gramStart"/>
      <w:r w:rsidR="004949C2" w:rsidRPr="004949C2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proofErr w:type="gramEnd"/>
      <w:r w:rsidR="004949C2">
        <w:rPr>
          <w:rFonts w:ascii="Times New Roman" w:hAnsi="Times New Roman" w:cs="Times New Roman"/>
          <w:sz w:val="24"/>
          <w:szCs w:val="28"/>
        </w:rPr>
        <w:t xml:space="preserve"> варьируется от 1000 до 15000 рублей. В расчетах учитывается стоимость 5000 рублей за </w:t>
      </w:r>
      <w:r w:rsidR="00C623AE">
        <w:rPr>
          <w:rFonts w:ascii="Times New Roman" w:hAnsi="Times New Roman" w:cs="Times New Roman"/>
          <w:sz w:val="24"/>
          <w:szCs w:val="28"/>
        </w:rPr>
        <w:t>1 м</w:t>
      </w:r>
      <w:proofErr w:type="gramStart"/>
      <w:r w:rsidR="00C623AE" w:rsidRPr="004949C2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proofErr w:type="gramEnd"/>
      <w:r w:rsidR="004949C2">
        <w:rPr>
          <w:rFonts w:ascii="Times New Roman" w:hAnsi="Times New Roman" w:cs="Times New Roman"/>
          <w:sz w:val="24"/>
          <w:szCs w:val="28"/>
        </w:rPr>
        <w:t>.</w:t>
      </w:r>
    </w:p>
    <w:p w:rsidR="00B95BB3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Pr="00E54C8A" w:rsidRDefault="00DF7DFF" w:rsidP="00B95BB3">
      <w:pPr>
        <w:shd w:val="clear" w:color="auto" w:fill="FABF8F" w:themeFill="accent6" w:themeFillTint="99"/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</w:p>
    <w:p w:rsidR="00B95BB3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Default="00B95BB3" w:rsidP="00CD69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46248">
        <w:rPr>
          <w:rFonts w:ascii="Times New Roman" w:hAnsi="Times New Roman" w:cs="Times New Roman"/>
          <w:sz w:val="28"/>
          <w:szCs w:val="28"/>
        </w:rPr>
        <w:t>здании планируется размещение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AAE">
        <w:rPr>
          <w:rFonts w:ascii="Times New Roman" w:hAnsi="Times New Roman" w:cs="Times New Roman"/>
          <w:sz w:val="28"/>
          <w:szCs w:val="28"/>
        </w:rPr>
        <w:t xml:space="preserve">номеров гостиничного типа </w:t>
      </w:r>
      <w:r w:rsidR="00426C7B">
        <w:rPr>
          <w:rFonts w:ascii="Times New Roman" w:hAnsi="Times New Roman" w:cs="Times New Roman"/>
          <w:sz w:val="28"/>
          <w:szCs w:val="28"/>
        </w:rPr>
        <w:t xml:space="preserve">«стандарт» </w:t>
      </w:r>
      <w:r w:rsidR="00D16AAE">
        <w:rPr>
          <w:rFonts w:ascii="Times New Roman" w:hAnsi="Times New Roman" w:cs="Times New Roman"/>
          <w:sz w:val="28"/>
          <w:szCs w:val="28"/>
        </w:rPr>
        <w:t>с посуточной арендой,</w:t>
      </w:r>
      <w:r w:rsidR="00146248">
        <w:rPr>
          <w:rFonts w:ascii="Times New Roman" w:hAnsi="Times New Roman" w:cs="Times New Roman"/>
          <w:sz w:val="28"/>
          <w:szCs w:val="28"/>
        </w:rPr>
        <w:t xml:space="preserve"> </w:t>
      </w:r>
      <w:r w:rsidR="00D16AAE">
        <w:rPr>
          <w:rFonts w:ascii="Times New Roman" w:hAnsi="Times New Roman" w:cs="Times New Roman"/>
          <w:sz w:val="28"/>
          <w:szCs w:val="28"/>
        </w:rPr>
        <w:t>28 однокомнатных</w:t>
      </w:r>
      <w:r w:rsidR="00146248">
        <w:rPr>
          <w:rFonts w:ascii="Times New Roman" w:hAnsi="Times New Roman" w:cs="Times New Roman"/>
          <w:sz w:val="28"/>
          <w:szCs w:val="28"/>
        </w:rPr>
        <w:t xml:space="preserve"> </w:t>
      </w:r>
      <w:r w:rsidR="00D16AAE">
        <w:rPr>
          <w:rFonts w:ascii="Times New Roman" w:hAnsi="Times New Roman" w:cs="Times New Roman"/>
          <w:sz w:val="28"/>
          <w:szCs w:val="28"/>
        </w:rPr>
        <w:t xml:space="preserve">квартир и </w:t>
      </w:r>
      <w:r w:rsidR="00C623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16AAE">
        <w:rPr>
          <w:rFonts w:ascii="Times New Roman" w:hAnsi="Times New Roman" w:cs="Times New Roman"/>
          <w:sz w:val="28"/>
          <w:szCs w:val="28"/>
        </w:rPr>
        <w:t>6 двухкомнатных квартир д</w:t>
      </w:r>
      <w:r>
        <w:rPr>
          <w:rFonts w:ascii="Times New Roman" w:hAnsi="Times New Roman" w:cs="Times New Roman"/>
          <w:sz w:val="28"/>
          <w:szCs w:val="28"/>
        </w:rPr>
        <w:t>ля долгосрочной аренды (от</w:t>
      </w:r>
      <w:r w:rsidR="00146248">
        <w:rPr>
          <w:rFonts w:ascii="Times New Roman" w:hAnsi="Times New Roman" w:cs="Times New Roman"/>
          <w:sz w:val="28"/>
          <w:szCs w:val="28"/>
        </w:rPr>
        <w:t xml:space="preserve"> месяца и до 3</w:t>
      </w:r>
      <w:r w:rsidR="00CD6966">
        <w:rPr>
          <w:rFonts w:ascii="Times New Roman" w:hAnsi="Times New Roman" w:cs="Times New Roman"/>
          <w:sz w:val="28"/>
          <w:szCs w:val="28"/>
        </w:rPr>
        <w:t>-</w:t>
      </w:r>
      <w:r w:rsidR="00146248">
        <w:rPr>
          <w:rFonts w:ascii="Times New Roman" w:hAnsi="Times New Roman" w:cs="Times New Roman"/>
          <w:sz w:val="28"/>
          <w:szCs w:val="28"/>
        </w:rPr>
        <w:t xml:space="preserve">х лет). </w:t>
      </w:r>
    </w:p>
    <w:p w:rsidR="00B95BB3" w:rsidRDefault="00B95BB3" w:rsidP="00CD69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будут предоставляться дополнительные платные услуги: пользование прачечной.</w:t>
      </w:r>
    </w:p>
    <w:p w:rsidR="00B95BB3" w:rsidRDefault="00B95BB3" w:rsidP="00CD69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стоимость аренды помещений входят все коммунальные </w:t>
      </w:r>
      <w:r w:rsidR="00B261B2">
        <w:rPr>
          <w:rFonts w:ascii="Times New Roman" w:hAnsi="Times New Roman" w:cs="Times New Roman"/>
          <w:sz w:val="28"/>
          <w:szCs w:val="28"/>
        </w:rPr>
        <w:t>затраты.</w:t>
      </w:r>
    </w:p>
    <w:p w:rsidR="00B95BB3" w:rsidRDefault="000B33EB" w:rsidP="00CD69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планируемой выручки применялся коэффициент загрузки помещений</w:t>
      </w:r>
      <w:r w:rsidR="00124CC7">
        <w:rPr>
          <w:rFonts w:ascii="Times New Roman" w:hAnsi="Times New Roman" w:cs="Times New Roman"/>
          <w:sz w:val="28"/>
          <w:szCs w:val="28"/>
        </w:rPr>
        <w:t xml:space="preserve"> для </w:t>
      </w:r>
      <w:r w:rsidR="00426C7B">
        <w:rPr>
          <w:rFonts w:ascii="Times New Roman" w:hAnsi="Times New Roman" w:cs="Times New Roman"/>
          <w:sz w:val="28"/>
          <w:szCs w:val="28"/>
        </w:rPr>
        <w:t>краткосрочной аренды</w:t>
      </w:r>
      <w:r w:rsidR="00124CC7">
        <w:rPr>
          <w:rFonts w:ascii="Times New Roman" w:hAnsi="Times New Roman" w:cs="Times New Roman"/>
          <w:sz w:val="28"/>
          <w:szCs w:val="28"/>
        </w:rPr>
        <w:t xml:space="preserve"> равный </w:t>
      </w:r>
      <w:r w:rsidR="00426C7B">
        <w:rPr>
          <w:rFonts w:ascii="Times New Roman" w:hAnsi="Times New Roman" w:cs="Times New Roman"/>
          <w:sz w:val="28"/>
          <w:szCs w:val="28"/>
        </w:rPr>
        <w:t>70 %, для долгосрочной</w:t>
      </w:r>
      <w:r w:rsidR="00124CC7">
        <w:rPr>
          <w:rFonts w:ascii="Times New Roman" w:hAnsi="Times New Roman" w:cs="Times New Roman"/>
          <w:sz w:val="28"/>
          <w:szCs w:val="28"/>
        </w:rPr>
        <w:t xml:space="preserve"> </w:t>
      </w:r>
      <w:r w:rsidR="00426C7B">
        <w:rPr>
          <w:rFonts w:ascii="Times New Roman" w:hAnsi="Times New Roman" w:cs="Times New Roman"/>
          <w:sz w:val="28"/>
          <w:szCs w:val="28"/>
        </w:rPr>
        <w:t xml:space="preserve"> </w:t>
      </w:r>
      <w:r w:rsidR="00124CC7">
        <w:rPr>
          <w:rFonts w:ascii="Times New Roman" w:hAnsi="Times New Roman" w:cs="Times New Roman"/>
          <w:sz w:val="28"/>
          <w:szCs w:val="28"/>
        </w:rPr>
        <w:t>аренды</w:t>
      </w:r>
      <w:r w:rsidR="00DB0F3D">
        <w:rPr>
          <w:rFonts w:ascii="Times New Roman" w:hAnsi="Times New Roman" w:cs="Times New Roman"/>
          <w:sz w:val="28"/>
          <w:szCs w:val="28"/>
        </w:rPr>
        <w:t xml:space="preserve"> </w:t>
      </w:r>
      <w:r w:rsidR="00CD6966">
        <w:rPr>
          <w:rFonts w:ascii="Times New Roman" w:hAnsi="Times New Roman" w:cs="Times New Roman"/>
          <w:sz w:val="28"/>
          <w:szCs w:val="28"/>
        </w:rPr>
        <w:t>–</w:t>
      </w:r>
      <w:r w:rsidR="00DB0F3D">
        <w:rPr>
          <w:rFonts w:ascii="Times New Roman" w:hAnsi="Times New Roman" w:cs="Times New Roman"/>
          <w:sz w:val="28"/>
          <w:szCs w:val="28"/>
        </w:rPr>
        <w:t xml:space="preserve"> </w:t>
      </w:r>
      <w:r w:rsidR="00426C7B">
        <w:rPr>
          <w:rFonts w:ascii="Times New Roman" w:hAnsi="Times New Roman" w:cs="Times New Roman"/>
          <w:sz w:val="28"/>
          <w:szCs w:val="28"/>
        </w:rPr>
        <w:t xml:space="preserve">90 </w:t>
      </w:r>
      <w:r w:rsidR="00124CC7">
        <w:rPr>
          <w:rFonts w:ascii="Times New Roman" w:hAnsi="Times New Roman" w:cs="Times New Roman"/>
          <w:sz w:val="28"/>
          <w:szCs w:val="28"/>
        </w:rPr>
        <w:t>%.</w:t>
      </w:r>
    </w:p>
    <w:p w:rsidR="00B95BB3" w:rsidRDefault="00B95BB3" w:rsidP="005B45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 – Производственная программа.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985"/>
        <w:gridCol w:w="2268"/>
      </w:tblGrid>
      <w:tr w:rsidR="00B95BB3" w:rsidTr="00E97F42">
        <w:tc>
          <w:tcPr>
            <w:tcW w:w="3794" w:type="dxa"/>
          </w:tcPr>
          <w:p w:rsidR="00B95BB3" w:rsidRDefault="00B95BB3" w:rsidP="00ED46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помещений</w:t>
            </w:r>
          </w:p>
        </w:tc>
        <w:tc>
          <w:tcPr>
            <w:tcW w:w="1417" w:type="dxa"/>
          </w:tcPr>
          <w:p w:rsidR="00B95BB3" w:rsidRDefault="00B95BB3" w:rsidP="00426C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85" w:type="dxa"/>
          </w:tcPr>
          <w:p w:rsidR="00426C7B" w:rsidRDefault="00B95BB3" w:rsidP="00BE6B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B95BB3" w:rsidRDefault="00B95BB3" w:rsidP="00BE6B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месяц/ в сутки</w:t>
            </w:r>
            <w:r w:rsidR="001F213C">
              <w:rPr>
                <w:rFonts w:ascii="Times New Roman" w:hAnsi="Times New Roman" w:cs="Times New Roman"/>
                <w:sz w:val="28"/>
                <w:szCs w:val="28"/>
              </w:rPr>
              <w:t>, в руб.</w:t>
            </w:r>
          </w:p>
        </w:tc>
        <w:tc>
          <w:tcPr>
            <w:tcW w:w="2268" w:type="dxa"/>
          </w:tcPr>
          <w:p w:rsidR="00B95BB3" w:rsidRDefault="00B95BB3" w:rsidP="000B33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выручка в год, тыс.</w:t>
            </w:r>
            <w:r w:rsidR="001F2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B95BB3" w:rsidTr="00E97F42">
        <w:trPr>
          <w:trHeight w:val="445"/>
        </w:trPr>
        <w:tc>
          <w:tcPr>
            <w:tcW w:w="3794" w:type="dxa"/>
            <w:vAlign w:val="center"/>
          </w:tcPr>
          <w:p w:rsidR="00E97F42" w:rsidRDefault="00426C7B" w:rsidP="00ED46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BB3" w:rsidRDefault="00B95BB3" w:rsidP="00ED46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долгосрочную аренду</w:t>
            </w:r>
            <w:r w:rsidR="00146248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="0014624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146248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247C70" w:rsidRDefault="00247C70" w:rsidP="00ED46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48" w:rsidRDefault="00146248" w:rsidP="00ED46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69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комнатные</w:t>
            </w:r>
          </w:p>
          <w:p w:rsidR="00146248" w:rsidRDefault="00146248" w:rsidP="00ED46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комнатные</w:t>
            </w:r>
          </w:p>
        </w:tc>
        <w:tc>
          <w:tcPr>
            <w:tcW w:w="1417" w:type="dxa"/>
            <w:vAlign w:val="center"/>
          </w:tcPr>
          <w:p w:rsidR="00146248" w:rsidRDefault="00146248" w:rsidP="00ED46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C7B" w:rsidRDefault="00426C7B" w:rsidP="00ED46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C7B" w:rsidRDefault="006134CB" w:rsidP="00ED46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26C7B" w:rsidRDefault="006134CB" w:rsidP="006134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vAlign w:val="center"/>
          </w:tcPr>
          <w:p w:rsidR="00146248" w:rsidRDefault="00146248" w:rsidP="00ED46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4CB" w:rsidRDefault="006134CB" w:rsidP="00ED46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4CB" w:rsidRDefault="006134CB" w:rsidP="00ED46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12 000</w:t>
            </w:r>
          </w:p>
          <w:p w:rsidR="006134CB" w:rsidRDefault="0018710A" w:rsidP="001871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</w:t>
            </w:r>
            <w:r w:rsidR="006134C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vAlign w:val="center"/>
          </w:tcPr>
          <w:p w:rsidR="004D2DB7" w:rsidRDefault="004D2DB7" w:rsidP="00ED46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F42" w:rsidRDefault="00E97F42" w:rsidP="00ED46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F42" w:rsidRDefault="00E97F42" w:rsidP="00ED46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F42">
              <w:rPr>
                <w:rFonts w:ascii="Times New Roman" w:hAnsi="Times New Roman" w:cs="Times New Roman"/>
                <w:sz w:val="28"/>
                <w:szCs w:val="28"/>
              </w:rPr>
              <w:t>777,6</w:t>
            </w:r>
          </w:p>
          <w:p w:rsidR="00E97F42" w:rsidRDefault="00E97F42" w:rsidP="00ED46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F42">
              <w:rPr>
                <w:rFonts w:ascii="Times New Roman" w:hAnsi="Times New Roman" w:cs="Times New Roman"/>
                <w:sz w:val="28"/>
                <w:szCs w:val="28"/>
              </w:rPr>
              <w:t>2 419,2</w:t>
            </w:r>
          </w:p>
        </w:tc>
      </w:tr>
      <w:tr w:rsidR="00B95BB3" w:rsidTr="00E97F42">
        <w:trPr>
          <w:trHeight w:val="485"/>
        </w:trPr>
        <w:tc>
          <w:tcPr>
            <w:tcW w:w="3794" w:type="dxa"/>
            <w:vAlign w:val="center"/>
          </w:tcPr>
          <w:p w:rsidR="00B95BB3" w:rsidRDefault="00B95BB3" w:rsidP="00ED46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Гостиничные номера</w:t>
            </w:r>
          </w:p>
        </w:tc>
        <w:tc>
          <w:tcPr>
            <w:tcW w:w="1417" w:type="dxa"/>
            <w:vAlign w:val="center"/>
          </w:tcPr>
          <w:p w:rsidR="00B95BB3" w:rsidRDefault="006134CB" w:rsidP="00ED46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vAlign w:val="center"/>
          </w:tcPr>
          <w:p w:rsidR="00B95BB3" w:rsidRDefault="006134CB" w:rsidP="00ED46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2268" w:type="dxa"/>
            <w:vAlign w:val="center"/>
          </w:tcPr>
          <w:p w:rsidR="00B95BB3" w:rsidRDefault="000D4A01" w:rsidP="00ED46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01">
              <w:rPr>
                <w:rFonts w:ascii="Times New Roman" w:hAnsi="Times New Roman" w:cs="Times New Roman"/>
                <w:sz w:val="28"/>
                <w:szCs w:val="28"/>
              </w:rPr>
              <w:t>11 340,0</w:t>
            </w:r>
          </w:p>
        </w:tc>
      </w:tr>
      <w:tr w:rsidR="00B95BB3" w:rsidTr="00E97F42">
        <w:trPr>
          <w:trHeight w:val="485"/>
        </w:trPr>
        <w:tc>
          <w:tcPr>
            <w:tcW w:w="3794" w:type="dxa"/>
            <w:vAlign w:val="center"/>
          </w:tcPr>
          <w:p w:rsidR="00B95BB3" w:rsidRDefault="00B95BB3" w:rsidP="00ED46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услуги (прачечная)</w:t>
            </w:r>
          </w:p>
        </w:tc>
        <w:tc>
          <w:tcPr>
            <w:tcW w:w="1417" w:type="dxa"/>
            <w:vAlign w:val="center"/>
          </w:tcPr>
          <w:p w:rsidR="00B95BB3" w:rsidRDefault="006134CB" w:rsidP="00ED46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2 304</w:t>
            </w:r>
          </w:p>
        </w:tc>
        <w:tc>
          <w:tcPr>
            <w:tcW w:w="1985" w:type="dxa"/>
            <w:vAlign w:val="center"/>
          </w:tcPr>
          <w:p w:rsidR="00B95BB3" w:rsidRDefault="001F213C" w:rsidP="006134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268" w:type="dxa"/>
            <w:vAlign w:val="center"/>
          </w:tcPr>
          <w:p w:rsidR="00B95BB3" w:rsidRDefault="000D4A01" w:rsidP="00ED46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01">
              <w:rPr>
                <w:rFonts w:ascii="Times New Roman" w:hAnsi="Times New Roman" w:cs="Times New Roman"/>
                <w:sz w:val="28"/>
                <w:szCs w:val="28"/>
              </w:rPr>
              <w:t>1 382,4</w:t>
            </w:r>
          </w:p>
        </w:tc>
      </w:tr>
      <w:tr w:rsidR="00B95BB3" w:rsidTr="00E97F42">
        <w:trPr>
          <w:trHeight w:val="485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B95BB3" w:rsidRPr="001450AE" w:rsidRDefault="00B95BB3" w:rsidP="00ED461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AE">
              <w:rPr>
                <w:rFonts w:ascii="Times New Roman" w:hAnsi="Times New Roman" w:cs="Times New Roman"/>
                <w:b/>
                <w:sz w:val="28"/>
                <w:szCs w:val="28"/>
              </w:rPr>
              <w:t>ИТОГО, тыс.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50AE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548DD4" w:themeFill="text2" w:themeFillTint="99"/>
            <w:vAlign w:val="center"/>
          </w:tcPr>
          <w:p w:rsidR="00B95BB3" w:rsidRPr="001450AE" w:rsidRDefault="00B95BB3" w:rsidP="00ED461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548DD4" w:themeFill="text2" w:themeFillTint="99"/>
            <w:vAlign w:val="center"/>
          </w:tcPr>
          <w:p w:rsidR="00B95BB3" w:rsidRPr="001450AE" w:rsidRDefault="00B95BB3" w:rsidP="00ED461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548DD4" w:themeFill="text2" w:themeFillTint="99"/>
            <w:vAlign w:val="center"/>
          </w:tcPr>
          <w:p w:rsidR="00B95BB3" w:rsidRPr="001450AE" w:rsidRDefault="000D4A01" w:rsidP="0076641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01">
              <w:rPr>
                <w:rFonts w:ascii="Times New Roman" w:hAnsi="Times New Roman" w:cs="Times New Roman"/>
                <w:b/>
                <w:sz w:val="28"/>
                <w:szCs w:val="28"/>
              </w:rPr>
              <w:t>15 919,2</w:t>
            </w:r>
          </w:p>
        </w:tc>
      </w:tr>
    </w:tbl>
    <w:p w:rsidR="000B33EB" w:rsidRDefault="000B33EB" w:rsidP="00B95B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2DB7" w:rsidRDefault="004D2DB7" w:rsidP="00B95B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Pr="00E54C8A" w:rsidRDefault="00DF7DFF" w:rsidP="00B95BB3">
      <w:pPr>
        <w:shd w:val="clear" w:color="auto" w:fill="FABF8F" w:themeFill="accent6" w:themeFillTint="99"/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Ежемесячные затраты</w:t>
      </w:r>
    </w:p>
    <w:p w:rsidR="00B95BB3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Default="00B95BB3" w:rsidP="005D61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статьи ежемесячных затрат на производство и сбыт представлены в таблице №</w:t>
      </w:r>
      <w:r w:rsidR="00DF7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B95BB3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Default="00B95BB3" w:rsidP="004D2DB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DF7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5D6183">
        <w:rPr>
          <w:rFonts w:ascii="Times New Roman" w:hAnsi="Times New Roman" w:cs="Times New Roman"/>
          <w:sz w:val="28"/>
          <w:szCs w:val="28"/>
        </w:rPr>
        <w:t>Годовые</w:t>
      </w:r>
      <w:r>
        <w:rPr>
          <w:rFonts w:ascii="Times New Roman" w:hAnsi="Times New Roman" w:cs="Times New Roman"/>
          <w:sz w:val="28"/>
          <w:szCs w:val="28"/>
        </w:rPr>
        <w:t xml:space="preserve"> затраты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95BB3" w:rsidTr="00CC1CBD">
        <w:tc>
          <w:tcPr>
            <w:tcW w:w="5070" w:type="dxa"/>
            <w:vAlign w:val="center"/>
          </w:tcPr>
          <w:p w:rsidR="00CC1CBD" w:rsidRDefault="00B95BB3" w:rsidP="005D61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4536" w:type="dxa"/>
            <w:vAlign w:val="center"/>
          </w:tcPr>
          <w:p w:rsidR="00B95BB3" w:rsidRDefault="00251421" w:rsidP="00CC1C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затрат</w:t>
            </w:r>
            <w:r w:rsidR="00B95BB3">
              <w:rPr>
                <w:rFonts w:ascii="Times New Roman" w:hAnsi="Times New Roman" w:cs="Times New Roman"/>
                <w:sz w:val="28"/>
                <w:szCs w:val="28"/>
              </w:rPr>
              <w:t>, тыс</w:t>
            </w:r>
            <w:proofErr w:type="gramStart"/>
            <w:r w:rsidR="00B95B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95BB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D3403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95BB3" w:rsidTr="00CC1CBD">
        <w:trPr>
          <w:trHeight w:val="521"/>
        </w:trPr>
        <w:tc>
          <w:tcPr>
            <w:tcW w:w="5070" w:type="dxa"/>
            <w:vAlign w:val="center"/>
          </w:tcPr>
          <w:p w:rsidR="00B95BB3" w:rsidRDefault="00B95BB3" w:rsidP="00CC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затраты:</w:t>
            </w:r>
          </w:p>
          <w:p w:rsidR="00ED628F" w:rsidRDefault="00F52F10" w:rsidP="00CC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B95BB3" w:rsidRDefault="00B95BB3" w:rsidP="00CC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электроэнергия</w:t>
            </w:r>
          </w:p>
          <w:p w:rsidR="00B95BB3" w:rsidRDefault="00B95BB3" w:rsidP="00CC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отопление</w:t>
            </w:r>
          </w:p>
          <w:p w:rsidR="00B95BB3" w:rsidRDefault="00B95BB3" w:rsidP="00CC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вода</w:t>
            </w:r>
          </w:p>
        </w:tc>
        <w:tc>
          <w:tcPr>
            <w:tcW w:w="4536" w:type="dxa"/>
            <w:vAlign w:val="center"/>
          </w:tcPr>
          <w:p w:rsidR="00B95BB3" w:rsidRPr="00E24933" w:rsidRDefault="00C53344" w:rsidP="005D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9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1 58</w:t>
            </w:r>
            <w:r w:rsidR="005D61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E249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5D61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95BB3" w:rsidTr="00CC1CBD">
        <w:trPr>
          <w:trHeight w:val="470"/>
        </w:trPr>
        <w:tc>
          <w:tcPr>
            <w:tcW w:w="5070" w:type="dxa"/>
            <w:vAlign w:val="center"/>
          </w:tcPr>
          <w:p w:rsidR="00B95BB3" w:rsidRDefault="00B95BB3" w:rsidP="00CC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  <w:r w:rsidR="00C53344">
              <w:rPr>
                <w:rFonts w:ascii="Times New Roman" w:hAnsi="Times New Roman" w:cs="Times New Roman"/>
                <w:sz w:val="28"/>
                <w:szCs w:val="28"/>
              </w:rPr>
              <w:t xml:space="preserve"> + страховые взносы</w:t>
            </w:r>
            <w:r w:rsidR="00D340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628F" w:rsidRDefault="00F52F10" w:rsidP="00CC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5D6183" w:rsidRDefault="00D3403B" w:rsidP="00CC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24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4346" w:rsidRDefault="00E24346" w:rsidP="00CC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3403B">
              <w:rPr>
                <w:rFonts w:ascii="Times New Roman" w:hAnsi="Times New Roman" w:cs="Times New Roman"/>
                <w:sz w:val="28"/>
                <w:szCs w:val="28"/>
              </w:rPr>
              <w:t>ухг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алтер</w:t>
            </w:r>
          </w:p>
          <w:p w:rsidR="00E24346" w:rsidRDefault="00E24346" w:rsidP="00CC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  <w:p w:rsidR="00D3403B" w:rsidRDefault="00C53344" w:rsidP="00C533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</w:p>
        </w:tc>
        <w:tc>
          <w:tcPr>
            <w:tcW w:w="4536" w:type="dxa"/>
            <w:vAlign w:val="center"/>
          </w:tcPr>
          <w:p w:rsidR="00C53344" w:rsidRPr="00E24933" w:rsidRDefault="005D6183" w:rsidP="00C5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2 281,0</w:t>
            </w:r>
          </w:p>
          <w:p w:rsidR="00B95BB3" w:rsidRPr="00E24933" w:rsidRDefault="00B95BB3" w:rsidP="007664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B3" w:rsidTr="00CC1CBD">
        <w:trPr>
          <w:trHeight w:val="431"/>
        </w:trPr>
        <w:tc>
          <w:tcPr>
            <w:tcW w:w="5070" w:type="dxa"/>
            <w:vAlign w:val="center"/>
          </w:tcPr>
          <w:p w:rsidR="00B95BB3" w:rsidRDefault="004208D5" w:rsidP="00CC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4536" w:type="dxa"/>
            <w:vAlign w:val="center"/>
          </w:tcPr>
          <w:p w:rsidR="00B95BB3" w:rsidRPr="00E24933" w:rsidRDefault="00C53344" w:rsidP="005D6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</w:t>
            </w:r>
            <w:r w:rsidR="005D6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B95BB3" w:rsidTr="00CC1CBD">
        <w:trPr>
          <w:trHeight w:val="486"/>
        </w:trPr>
        <w:tc>
          <w:tcPr>
            <w:tcW w:w="5070" w:type="dxa"/>
            <w:shd w:val="clear" w:color="auto" w:fill="548DD4" w:themeFill="text2" w:themeFillTint="99"/>
            <w:vAlign w:val="center"/>
          </w:tcPr>
          <w:p w:rsidR="00B95BB3" w:rsidRDefault="00475473" w:rsidP="00CC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473">
              <w:rPr>
                <w:rFonts w:ascii="Times New Roman" w:hAnsi="Times New Roman" w:cs="Times New Roman"/>
                <w:b/>
                <w:sz w:val="28"/>
                <w:szCs w:val="28"/>
              </w:rPr>
              <w:t>ИТОГО, 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548DD4" w:themeFill="text2" w:themeFillTint="99"/>
            <w:vAlign w:val="center"/>
          </w:tcPr>
          <w:p w:rsidR="00B95BB3" w:rsidRPr="00E24933" w:rsidRDefault="005D6183" w:rsidP="005D61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4 346,0</w:t>
            </w:r>
          </w:p>
        </w:tc>
      </w:tr>
    </w:tbl>
    <w:p w:rsidR="004D2DB7" w:rsidRDefault="004D2DB7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Default="00DF7DFF" w:rsidP="00B95BB3">
      <w:pPr>
        <w:shd w:val="clear" w:color="auto" w:fill="FABF8F" w:themeFill="accent6" w:themeFillTint="99"/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проекта</w:t>
      </w:r>
    </w:p>
    <w:p w:rsidR="00B95BB3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A243E" w:rsidRPr="004D2DB7" w:rsidRDefault="00B95BB3" w:rsidP="004D2DB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2A243E" w:rsidRPr="004D2DB7" w:rsidSect="001461E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901EA1">
        <w:rPr>
          <w:rFonts w:ascii="Times New Roman" w:hAnsi="Times New Roman" w:cs="Times New Roman"/>
          <w:sz w:val="28"/>
          <w:szCs w:val="28"/>
        </w:rPr>
        <w:t>Расчет срока окупаемости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901EA1">
        <w:rPr>
          <w:rFonts w:ascii="Times New Roman" w:hAnsi="Times New Roman" w:cs="Times New Roman"/>
          <w:sz w:val="28"/>
          <w:szCs w:val="28"/>
        </w:rPr>
        <w:t xml:space="preserve"> представлен в таблицах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EA1">
        <w:rPr>
          <w:rFonts w:ascii="Times New Roman" w:hAnsi="Times New Roman" w:cs="Times New Roman"/>
          <w:sz w:val="28"/>
          <w:szCs w:val="28"/>
        </w:rPr>
        <w:t>4 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EA1">
        <w:rPr>
          <w:rFonts w:ascii="Times New Roman" w:hAnsi="Times New Roman" w:cs="Times New Roman"/>
          <w:sz w:val="28"/>
          <w:szCs w:val="28"/>
        </w:rPr>
        <w:t>5.</w:t>
      </w:r>
    </w:p>
    <w:p w:rsidR="00B95BB3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4 - Расчет простого срока окупаемости инвестиционного проекта (</w:t>
      </w:r>
      <w:r>
        <w:rPr>
          <w:rFonts w:ascii="Times New Roman" w:hAnsi="Times New Roman" w:cs="Times New Roman"/>
          <w:sz w:val="28"/>
          <w:szCs w:val="28"/>
          <w:lang w:val="en-US"/>
        </w:rPr>
        <w:t>PBP</w:t>
      </w:r>
      <w:r w:rsidRPr="00927FDA">
        <w:rPr>
          <w:rFonts w:ascii="Times New Roman" w:hAnsi="Times New Roman" w:cs="Times New Roman"/>
          <w:sz w:val="28"/>
          <w:szCs w:val="28"/>
        </w:rPr>
        <w:t>)</w:t>
      </w:r>
    </w:p>
    <w:p w:rsidR="00B95BB3" w:rsidRDefault="00B95BB3" w:rsidP="00B95B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F3414C" w:rsidRDefault="00F3414C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3940" w:type="dxa"/>
        <w:jc w:val="center"/>
        <w:tblInd w:w="98" w:type="dxa"/>
        <w:tblLook w:val="04A0" w:firstRow="1" w:lastRow="0" w:firstColumn="1" w:lastColumn="0" w:noHBand="0" w:noVBand="1"/>
      </w:tblPr>
      <w:tblGrid>
        <w:gridCol w:w="520"/>
        <w:gridCol w:w="3940"/>
        <w:gridCol w:w="1020"/>
        <w:gridCol w:w="1060"/>
        <w:gridCol w:w="1060"/>
        <w:gridCol w:w="1100"/>
        <w:gridCol w:w="1060"/>
        <w:gridCol w:w="1060"/>
        <w:gridCol w:w="1000"/>
        <w:gridCol w:w="1060"/>
        <w:gridCol w:w="1060"/>
      </w:tblGrid>
      <w:tr w:rsidR="00FE779A" w:rsidRPr="00F3414C" w:rsidTr="00FE779A">
        <w:trPr>
          <w:trHeight w:val="525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341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14C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FE779A" w:rsidRPr="00F3414C" w:rsidRDefault="00FE779A" w:rsidP="00F3414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414C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3414C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F3414C" w:rsidRDefault="00FE779A" w:rsidP="00FE779A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  <w:r w:rsidRPr="00F34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F3414C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4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F3414C" w:rsidRDefault="00FE779A" w:rsidP="00F3414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  <w:r w:rsidRPr="00F3414C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F34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F3414C" w:rsidRDefault="00FE779A" w:rsidP="00F3414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  <w:r w:rsidRPr="00F3414C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F34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F3414C" w:rsidRDefault="00FE779A" w:rsidP="00F3414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  <w:r w:rsidRPr="00F3414C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F34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F3414C" w:rsidRDefault="00FE779A" w:rsidP="00F3414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  <w:r w:rsidRPr="00F3414C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Pr="00F34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F3414C" w:rsidRDefault="00FE779A" w:rsidP="00F3414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  <w:r w:rsidRPr="00F3414C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Pr="00F34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F3414C" w:rsidRDefault="00FE779A" w:rsidP="00F3414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  <w:r w:rsidRPr="00F3414C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Pr="00F34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F3414C" w:rsidRDefault="00FE779A" w:rsidP="00F3414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  <w:r w:rsidRPr="00F3414C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r w:rsidRPr="00F34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F3414C" w:rsidRDefault="00FE779A" w:rsidP="00F3414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  <w:r w:rsidRPr="00F3414C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F34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F3414C" w:rsidRDefault="00FE779A" w:rsidP="00F3414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  <w:r w:rsidRPr="00F3414C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 w:rsidRPr="00F34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FE779A" w:rsidRPr="00F3414C" w:rsidTr="00FE779A">
        <w:trPr>
          <w:trHeight w:val="27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F3414C" w:rsidRDefault="00FE779A" w:rsidP="00FE779A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  <w:r w:rsidRPr="00F3414C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F3414C" w:rsidRDefault="00FE779A" w:rsidP="00FE779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  <w:r w:rsidRPr="00F34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  <w:r w:rsidRPr="00F3414C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4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инвестиций</w:t>
            </w:r>
            <w:r w:rsidRPr="00F3414C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34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</w:t>
            </w:r>
            <w:r w:rsidRPr="00F3414C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 xml:space="preserve"> 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68 244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E779A" w:rsidRPr="00F3414C" w:rsidTr="00FE779A">
        <w:trPr>
          <w:trHeight w:val="52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F3414C" w:rsidRDefault="00FE779A" w:rsidP="00FE779A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  <w:r w:rsidRPr="00F3414C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F3414C" w:rsidRDefault="00FE779A" w:rsidP="00FE779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  <w:r w:rsidRPr="00F34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  <w:r w:rsidRPr="00F3414C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4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чистой</w:t>
            </w:r>
            <w:r w:rsidRPr="00F3414C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4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прибыли</w:t>
            </w:r>
            <w:r w:rsidRPr="00F3414C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4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3414C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4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амортизационных</w:t>
            </w:r>
            <w:r w:rsidRPr="00F3414C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4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отчислений</w:t>
            </w:r>
            <w:r w:rsidRPr="00F3414C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34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таблицы</w:t>
            </w:r>
            <w:r w:rsidRPr="00F3414C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 xml:space="preserve"> 7-8)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2 308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8 835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8 849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8 864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8 878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8 892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8 906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8 894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8 852 </w:t>
            </w:r>
          </w:p>
        </w:tc>
      </w:tr>
      <w:tr w:rsidR="00FE779A" w:rsidRPr="00F3414C" w:rsidTr="00FE779A">
        <w:trPr>
          <w:trHeight w:val="27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F3414C" w:rsidRDefault="00FE779A" w:rsidP="00FE779A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  <w:r w:rsidRPr="00F3414C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F3414C" w:rsidRDefault="00FE779A" w:rsidP="00FE779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  <w:r w:rsidRPr="00F34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Сальдо</w:t>
            </w:r>
            <w:r w:rsidRPr="00F3414C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34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r w:rsidRPr="00F3414C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>. 2-</w:t>
            </w:r>
            <w:r w:rsidRPr="00F34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r w:rsidRPr="00F3414C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>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-65 935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8 835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8 849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8 864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8 878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8 892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8 906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8 894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8 852 </w:t>
            </w:r>
          </w:p>
        </w:tc>
      </w:tr>
      <w:tr w:rsidR="00FE779A" w:rsidRPr="00F3414C" w:rsidTr="00FE779A">
        <w:trPr>
          <w:trHeight w:val="27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F3414C" w:rsidRDefault="00FE779A" w:rsidP="00FE779A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  <w:r w:rsidRPr="00F3414C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F3414C" w:rsidRDefault="00FE779A" w:rsidP="00FE779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4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Сальдо</w:t>
            </w:r>
            <w:proofErr w:type="gramEnd"/>
            <w:r w:rsidRPr="00F3414C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4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нарастающим</w:t>
            </w:r>
            <w:r w:rsidRPr="00F3414C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4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-65 935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-57 101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-48 252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-39 388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-30 510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-21 618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-12 712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-3 818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Default="00FE779A" w:rsidP="00FE779A">
            <w:pPr>
              <w:spacing w:after="0" w:line="240" w:lineRule="auto"/>
              <w:jc w:val="center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5 034 </w:t>
            </w:r>
          </w:p>
        </w:tc>
      </w:tr>
    </w:tbl>
    <w:p w:rsidR="00F3414C" w:rsidRDefault="00F3414C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3414C" w:rsidRDefault="00F3414C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Pr="00944496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5 - Расчет дисконтированного срока окупаемости инвестиционного проекта (</w:t>
      </w:r>
      <w:r>
        <w:rPr>
          <w:rFonts w:ascii="Times New Roman" w:hAnsi="Times New Roman" w:cs="Times New Roman"/>
          <w:sz w:val="28"/>
          <w:szCs w:val="28"/>
          <w:lang w:val="en-US"/>
        </w:rPr>
        <w:t>DPP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5BB3" w:rsidRDefault="00B95BB3" w:rsidP="00B95B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47297E" w:rsidRDefault="0047297E" w:rsidP="00910FB8">
      <w:pPr>
        <w:contextualSpacing/>
        <w:rPr>
          <w:rFonts w:ascii="Times New Roman" w:hAnsi="Times New Roman" w:cs="Times New Roman"/>
          <w:sz w:val="24"/>
          <w:szCs w:val="24"/>
        </w:rPr>
        <w:sectPr w:rsidR="0047297E" w:rsidSect="00CC1CBD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tbl>
      <w:tblPr>
        <w:tblW w:w="14166" w:type="dxa"/>
        <w:jc w:val="center"/>
        <w:tblInd w:w="98" w:type="dxa"/>
        <w:tblLayout w:type="fixed"/>
        <w:tblLook w:val="04A0" w:firstRow="1" w:lastRow="0" w:firstColumn="1" w:lastColumn="0" w:noHBand="0" w:noVBand="1"/>
      </w:tblPr>
      <w:tblGrid>
        <w:gridCol w:w="520"/>
        <w:gridCol w:w="1758"/>
        <w:gridCol w:w="625"/>
        <w:gridCol w:w="626"/>
        <w:gridCol w:w="626"/>
        <w:gridCol w:w="625"/>
        <w:gridCol w:w="626"/>
        <w:gridCol w:w="626"/>
        <w:gridCol w:w="625"/>
        <w:gridCol w:w="626"/>
        <w:gridCol w:w="626"/>
        <w:gridCol w:w="625"/>
        <w:gridCol w:w="626"/>
        <w:gridCol w:w="626"/>
        <w:gridCol w:w="625"/>
        <w:gridCol w:w="626"/>
        <w:gridCol w:w="626"/>
        <w:gridCol w:w="625"/>
        <w:gridCol w:w="626"/>
        <w:gridCol w:w="626"/>
        <w:gridCol w:w="626"/>
      </w:tblGrid>
      <w:tr w:rsidR="00FE779A" w:rsidRPr="00FE779A" w:rsidTr="008D56D7">
        <w:trPr>
          <w:trHeight w:val="525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8D56D7" w:rsidRDefault="00FE779A" w:rsidP="00FE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0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0"/>
                <w:lang w:eastAsia="ru-RU"/>
              </w:rPr>
              <w:lastRenderedPageBreak/>
              <w:t>№</w:t>
            </w:r>
          </w:p>
          <w:p w:rsidR="00FE779A" w:rsidRPr="008D56D7" w:rsidRDefault="00FE779A" w:rsidP="00FE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0"/>
                <w:lang w:eastAsia="ru-RU"/>
              </w:rPr>
            </w:pPr>
            <w:proofErr w:type="gramStart"/>
            <w:r w:rsidRPr="008D56D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0"/>
                <w:lang w:eastAsia="ru-RU"/>
              </w:rPr>
              <w:t>п</w:t>
            </w:r>
            <w:proofErr w:type="gramEnd"/>
            <w:r w:rsidRPr="008D56D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0"/>
                <w:lang w:eastAsia="ru-RU"/>
              </w:rPr>
              <w:t>/п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8D56D7" w:rsidRDefault="00FE779A" w:rsidP="00FE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0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0"/>
                <w:lang w:eastAsia="ru-RU"/>
              </w:rPr>
              <w:t>Наименование показателей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8D56D7" w:rsidRDefault="00FE779A" w:rsidP="008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 год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8D56D7" w:rsidRDefault="00FE779A" w:rsidP="008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 год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8D56D7" w:rsidRDefault="00FE779A" w:rsidP="008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3 год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8D56D7" w:rsidRDefault="00FE779A" w:rsidP="008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4 год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8D56D7" w:rsidRDefault="00FE779A" w:rsidP="008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5 год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8D56D7" w:rsidRDefault="00FE779A" w:rsidP="008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6 год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8D56D7" w:rsidRDefault="00FE779A" w:rsidP="008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7 год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8D56D7" w:rsidRDefault="00FE779A" w:rsidP="008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8 год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8D56D7" w:rsidRDefault="00FE779A" w:rsidP="008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9 год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8D56D7" w:rsidRDefault="00FE779A" w:rsidP="008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10 год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8D56D7" w:rsidRDefault="00FE779A" w:rsidP="008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11 год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8D56D7" w:rsidRDefault="00FE779A" w:rsidP="008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12 год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8D56D7" w:rsidRDefault="00FE779A" w:rsidP="008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13 год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9A" w:rsidRPr="008D56D7" w:rsidRDefault="00FE779A" w:rsidP="008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14 год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779A" w:rsidRPr="008D56D7" w:rsidRDefault="00FE779A" w:rsidP="008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15 год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779A" w:rsidRPr="008D56D7" w:rsidRDefault="00FE779A" w:rsidP="008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16 год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779A" w:rsidRPr="008D56D7" w:rsidRDefault="00FE779A" w:rsidP="008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17 год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779A" w:rsidRPr="008D56D7" w:rsidRDefault="00FE779A" w:rsidP="008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18 год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779A" w:rsidRPr="008D56D7" w:rsidRDefault="00FE779A" w:rsidP="008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19 год</w:t>
            </w:r>
          </w:p>
        </w:tc>
      </w:tr>
      <w:tr w:rsidR="008D56D7" w:rsidRPr="00FE779A" w:rsidTr="008D56D7">
        <w:trPr>
          <w:trHeight w:val="27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6D7" w:rsidRPr="008D56D7" w:rsidRDefault="008D56D7" w:rsidP="008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ru-RU"/>
              </w:rPr>
              <w:t>1.  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6D7" w:rsidRPr="008D56D7" w:rsidRDefault="008D56D7" w:rsidP="008D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ru-RU"/>
              </w:rPr>
              <w:t>Темп инфляции, 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6D7" w:rsidRPr="008D56D7" w:rsidRDefault="008D56D7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6,5%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6D7" w:rsidRPr="008D56D7" w:rsidRDefault="008D56D7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6,5%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6D7" w:rsidRPr="008D56D7" w:rsidRDefault="008D56D7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6,5%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6D7" w:rsidRPr="008D56D7" w:rsidRDefault="008D56D7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6,5%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6D7" w:rsidRPr="008D56D7" w:rsidRDefault="008D56D7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6,5%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6D7" w:rsidRPr="008D56D7" w:rsidRDefault="008D56D7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6,5%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6D7" w:rsidRPr="008D56D7" w:rsidRDefault="008D56D7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6,5%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6D7" w:rsidRPr="008D56D7" w:rsidRDefault="008D56D7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6,5%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6D7" w:rsidRPr="008D56D7" w:rsidRDefault="008D56D7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6,5%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6D7" w:rsidRPr="008D56D7" w:rsidRDefault="008D56D7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6,5%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6D7" w:rsidRPr="008D56D7" w:rsidRDefault="008D56D7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6,5%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6D7" w:rsidRPr="008D56D7" w:rsidRDefault="008D56D7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6,5%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6D7" w:rsidRPr="008D56D7" w:rsidRDefault="008D56D7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6,5%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6D7" w:rsidRPr="008D56D7" w:rsidRDefault="008D56D7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6,5%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6D7" w:rsidRPr="008D56D7" w:rsidRDefault="008D56D7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6,5%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6D7" w:rsidRPr="008D56D7" w:rsidRDefault="008D56D7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6,5%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6D7" w:rsidRPr="008D56D7" w:rsidRDefault="008D56D7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6,5%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6D7" w:rsidRPr="008D56D7" w:rsidRDefault="008D56D7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6,5%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6D7" w:rsidRPr="008D56D7" w:rsidRDefault="008D56D7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6,5%</w:t>
            </w:r>
          </w:p>
        </w:tc>
      </w:tr>
      <w:tr w:rsidR="00821778" w:rsidRPr="00FE779A" w:rsidTr="008D56D7">
        <w:trPr>
          <w:trHeight w:val="27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ru-RU"/>
              </w:rPr>
              <w:t>2.  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ru-RU"/>
              </w:rPr>
              <w:t>Ключевая ставка ЦБ РФ, 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2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2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2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2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2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2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2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2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2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133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133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133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133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133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133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133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133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133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133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10%</w:t>
            </w:r>
          </w:p>
        </w:tc>
      </w:tr>
      <w:tr w:rsidR="00821778" w:rsidRPr="00FE779A" w:rsidTr="008D56D7">
        <w:trPr>
          <w:trHeight w:val="27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ru-RU"/>
              </w:rPr>
              <w:t>3.  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ru-RU"/>
              </w:rPr>
              <w:t>Величина риска, 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8%</w:t>
            </w:r>
          </w:p>
        </w:tc>
      </w:tr>
      <w:tr w:rsidR="00821778" w:rsidRPr="00FE779A" w:rsidTr="008D56D7">
        <w:trPr>
          <w:trHeight w:val="27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ru-RU"/>
              </w:rPr>
              <w:t>4.  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ru-RU"/>
              </w:rPr>
              <w:t>Коэффициент дисконтирования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0,81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0,73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0,65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0,59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0,53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0,47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0,43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0,38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0,34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0,31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0,28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0,16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0,15</w:t>
            </w:r>
          </w:p>
        </w:tc>
      </w:tr>
      <w:tr w:rsidR="00821778" w:rsidRPr="00FE779A" w:rsidTr="008D56D7">
        <w:trPr>
          <w:trHeight w:val="52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ru-RU"/>
              </w:rPr>
              <w:t>5.  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ru-RU"/>
              </w:rPr>
              <w:t>Объем инвестиций с учетом дисконтирования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68 244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821778" w:rsidRPr="00FE779A" w:rsidTr="008D56D7">
        <w:trPr>
          <w:trHeight w:val="52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ru-RU"/>
              </w:rPr>
              <w:t>6.  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ru-RU"/>
              </w:rPr>
              <w:t>Сумма чистой прибыли и амортизационных отчислений с учетом дисконтирования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2 308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7 939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7 145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6 432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5 788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5 209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4 688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4 207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3 763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3 380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3 037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2 729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2 452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2 204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1 980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1 779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1 599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1 437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1 291</w:t>
            </w:r>
          </w:p>
        </w:tc>
      </w:tr>
      <w:tr w:rsidR="00821778" w:rsidRPr="00FE779A" w:rsidTr="008D56D7">
        <w:trPr>
          <w:trHeight w:val="27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ru-RU"/>
              </w:rPr>
              <w:t>7.  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ru-RU"/>
              </w:rPr>
              <w:t>Сальдо (стр. 6-стр.5)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-65 935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7 939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7 145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6 432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5 788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5 209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4 688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4 207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3 763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3 380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3 037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2 729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2 452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2 204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1 980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1 779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1 599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1 437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1 291</w:t>
            </w:r>
          </w:p>
        </w:tc>
      </w:tr>
      <w:tr w:rsidR="00821778" w:rsidRPr="00FE779A" w:rsidTr="008D56D7">
        <w:trPr>
          <w:trHeight w:val="27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ru-RU"/>
              </w:rPr>
            </w:pPr>
            <w:r w:rsidRPr="008D56D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ru-RU"/>
              </w:rPr>
              <w:t>8.  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ru-RU"/>
              </w:rPr>
            </w:pPr>
            <w:proofErr w:type="gramStart"/>
            <w:r w:rsidRPr="008D56D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ru-RU"/>
              </w:rPr>
              <w:t>Сальдо</w:t>
            </w:r>
            <w:proofErr w:type="gramEnd"/>
            <w:r w:rsidRPr="008D56D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ru-RU"/>
              </w:rPr>
              <w:t xml:space="preserve"> нарастающим итогом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-65 935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-57 997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-50 852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-44 420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-38 632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-33 423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-28 734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-24 527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-20 764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-17 384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-14 347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-11 618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-9 165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-6 961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-4 981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-3 202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-1 603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-166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778" w:rsidRPr="008D56D7" w:rsidRDefault="00821778" w:rsidP="008D5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56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1 125</w:t>
            </w:r>
          </w:p>
        </w:tc>
      </w:tr>
    </w:tbl>
    <w:p w:rsidR="00910FB8" w:rsidRDefault="00910FB8" w:rsidP="00B95B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297E" w:rsidRDefault="0047297E" w:rsidP="00B95BB3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47297E" w:rsidSect="0047297E">
          <w:type w:val="continuous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B95BB3" w:rsidRDefault="00B95BB3" w:rsidP="00663B8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выполненных расчетов определены основные показатели эффективности проекта, которые представлены в таблице № 6</w:t>
      </w:r>
      <w:r w:rsidR="00DF7DFF">
        <w:rPr>
          <w:rFonts w:ascii="Times New Roman" w:hAnsi="Times New Roman" w:cs="Times New Roman"/>
          <w:sz w:val="28"/>
          <w:szCs w:val="28"/>
        </w:rPr>
        <w:t>.</w:t>
      </w:r>
    </w:p>
    <w:p w:rsidR="00B95BB3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DF7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– Основные показатели эффективности проекта.</w:t>
      </w:r>
    </w:p>
    <w:tbl>
      <w:tblPr>
        <w:tblStyle w:val="a4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B95BB3" w:rsidTr="005C34C4">
        <w:trPr>
          <w:trHeight w:val="424"/>
        </w:trPr>
        <w:tc>
          <w:tcPr>
            <w:tcW w:w="6629" w:type="dxa"/>
            <w:vAlign w:val="center"/>
          </w:tcPr>
          <w:p w:rsidR="00B95BB3" w:rsidRPr="00774176" w:rsidRDefault="00B95BB3" w:rsidP="00ED46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Простой срок окупаемости проекта (</w:t>
            </w:r>
            <w:r w:rsidRPr="00135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PBP</w:t>
            </w:r>
            <w:r w:rsidRPr="007741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B95BB3" w:rsidRPr="00F3414C" w:rsidRDefault="00AB74C0" w:rsidP="00AB74C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B74C0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4</w:t>
            </w:r>
            <w:r w:rsidR="00B95BB3" w:rsidRPr="00F3414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лет</w:t>
            </w:r>
          </w:p>
        </w:tc>
      </w:tr>
      <w:tr w:rsidR="00B95BB3" w:rsidTr="00ED461E">
        <w:trPr>
          <w:trHeight w:val="413"/>
        </w:trPr>
        <w:tc>
          <w:tcPr>
            <w:tcW w:w="6629" w:type="dxa"/>
            <w:vAlign w:val="center"/>
          </w:tcPr>
          <w:p w:rsidR="00B95BB3" w:rsidRDefault="00B95BB3" w:rsidP="00ED46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срок окупаемости проекта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DPP</w:t>
            </w:r>
            <w:r w:rsidRPr="007741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B95BB3" w:rsidRPr="00F3414C" w:rsidRDefault="00AB74C0" w:rsidP="00ED461E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18,1</w:t>
            </w:r>
            <w:r w:rsidR="00B95BB3" w:rsidRPr="00F3414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лет</w:t>
            </w:r>
          </w:p>
        </w:tc>
      </w:tr>
      <w:tr w:rsidR="00B95BB3" w:rsidTr="005C34C4">
        <w:trPr>
          <w:trHeight w:val="466"/>
        </w:trPr>
        <w:tc>
          <w:tcPr>
            <w:tcW w:w="6629" w:type="dxa"/>
            <w:vAlign w:val="center"/>
          </w:tcPr>
          <w:p w:rsidR="00B95BB3" w:rsidRDefault="00B95BB3" w:rsidP="00ED46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Чистая приведенная стоимость (</w:t>
            </w:r>
            <w:r w:rsidRPr="00774176">
              <w:rPr>
                <w:rFonts w:ascii="Times New Roman" w:hAnsi="Times New Roman" w:cs="Times New Roman"/>
                <w:sz w:val="28"/>
                <w:szCs w:val="28"/>
              </w:rPr>
              <w:t>NPV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835" w:type="dxa"/>
            <w:vAlign w:val="center"/>
          </w:tcPr>
          <w:p w:rsidR="00B95BB3" w:rsidRPr="00F3414C" w:rsidRDefault="00F3414C" w:rsidP="004439A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F3414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1 1</w:t>
            </w:r>
            <w:r w:rsidR="004439A4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</w:t>
            </w:r>
            <w:r w:rsidRPr="00F3414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5</w:t>
            </w:r>
          </w:p>
        </w:tc>
      </w:tr>
      <w:tr w:rsidR="00B95BB3" w:rsidTr="005C34C4">
        <w:trPr>
          <w:trHeight w:val="374"/>
        </w:trPr>
        <w:tc>
          <w:tcPr>
            <w:tcW w:w="6629" w:type="dxa"/>
            <w:vAlign w:val="center"/>
          </w:tcPr>
          <w:p w:rsidR="00B95BB3" w:rsidRDefault="00B95BB3" w:rsidP="00ED46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норма доходности (</w:t>
            </w:r>
            <w:r w:rsidRPr="00774176">
              <w:rPr>
                <w:rFonts w:ascii="Times New Roman" w:hAnsi="Times New Roman" w:cs="Times New Roman"/>
                <w:sz w:val="28"/>
                <w:szCs w:val="28"/>
              </w:rPr>
              <w:t>IRR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),%</w:t>
            </w:r>
          </w:p>
        </w:tc>
        <w:tc>
          <w:tcPr>
            <w:tcW w:w="2835" w:type="dxa"/>
            <w:vAlign w:val="center"/>
          </w:tcPr>
          <w:p w:rsidR="00B95BB3" w:rsidRPr="00F3414C" w:rsidRDefault="00EB464F" w:rsidP="004439A4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3414C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F3414C" w:rsidRPr="00F3414C">
              <w:rPr>
                <w:rFonts w:ascii="Times New Roman" w:hAnsi="Times New Roman" w:cs="Times New Roman"/>
                <w:b/>
                <w:sz w:val="28"/>
                <w:szCs w:val="24"/>
              </w:rPr>
              <w:t>1,6</w:t>
            </w:r>
            <w:bookmarkStart w:id="0" w:name="_GoBack"/>
            <w:bookmarkEnd w:id="0"/>
            <w:r w:rsidR="00B95BB3" w:rsidRPr="00F3414C">
              <w:rPr>
                <w:rFonts w:ascii="Times New Roman" w:hAnsi="Times New Roman" w:cs="Times New Roman"/>
                <w:b/>
                <w:sz w:val="28"/>
                <w:szCs w:val="24"/>
              </w:rPr>
              <w:t>%</w:t>
            </w:r>
          </w:p>
        </w:tc>
      </w:tr>
    </w:tbl>
    <w:p w:rsidR="00B95BB3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Pr="001B1E0F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95BB3" w:rsidRPr="0045604B" w:rsidRDefault="00C623AE" w:rsidP="00B95BB3">
      <w:pPr>
        <w:shd w:val="clear" w:color="auto" w:fill="FABF8F" w:themeFill="accent6" w:themeFillTint="99"/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</w:t>
      </w:r>
      <w:r w:rsidR="00B95BB3">
        <w:rPr>
          <w:rFonts w:ascii="Times New Roman" w:hAnsi="Times New Roman" w:cs="Times New Roman"/>
          <w:b/>
          <w:sz w:val="28"/>
          <w:szCs w:val="28"/>
        </w:rPr>
        <w:t>лощадк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95BB3">
        <w:rPr>
          <w:rFonts w:ascii="Times New Roman" w:hAnsi="Times New Roman" w:cs="Times New Roman"/>
          <w:b/>
          <w:sz w:val="28"/>
          <w:szCs w:val="28"/>
        </w:rPr>
        <w:t xml:space="preserve"> для размещения доходного дома</w:t>
      </w:r>
    </w:p>
    <w:p w:rsidR="00B95BB3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Default="00B95BB3" w:rsidP="00C623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E03126">
        <w:rPr>
          <w:rFonts w:ascii="Times New Roman" w:hAnsi="Times New Roman" w:cs="Times New Roman"/>
          <w:sz w:val="28"/>
          <w:szCs w:val="28"/>
        </w:rPr>
        <w:t>оптимальным для размещения доходного дома является территория</w:t>
      </w:r>
      <w:r w:rsidR="00BE551D">
        <w:rPr>
          <w:rFonts w:ascii="Times New Roman" w:hAnsi="Times New Roman" w:cs="Times New Roman"/>
          <w:sz w:val="28"/>
          <w:szCs w:val="28"/>
        </w:rPr>
        <w:t xml:space="preserve"> в пределах города с численностью населения не менее 200 тыс.чел.</w:t>
      </w:r>
      <w:r w:rsidR="009A6A26">
        <w:rPr>
          <w:rFonts w:ascii="Times New Roman" w:hAnsi="Times New Roman" w:cs="Times New Roman"/>
          <w:sz w:val="28"/>
          <w:szCs w:val="28"/>
        </w:rPr>
        <w:t>, либо расположенного вблизи крупного города.</w:t>
      </w:r>
    </w:p>
    <w:p w:rsidR="00B95BB3" w:rsidRDefault="00B95BB3" w:rsidP="00C623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д</w:t>
      </w:r>
      <w:r w:rsidRPr="00E03126">
        <w:rPr>
          <w:rFonts w:ascii="Times New Roman" w:hAnsi="Times New Roman" w:cs="Times New Roman"/>
          <w:sz w:val="28"/>
          <w:szCs w:val="28"/>
        </w:rPr>
        <w:t xml:space="preserve">оходного дома предусматривается наличие земельного участка, отвечающего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E03126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5BB3" w:rsidRPr="00C623AE" w:rsidRDefault="00C623AE" w:rsidP="00C6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DFF" w:rsidRPr="00C623AE">
        <w:rPr>
          <w:rFonts w:ascii="Times New Roman" w:hAnsi="Times New Roman" w:cs="Times New Roman"/>
          <w:sz w:val="28"/>
          <w:szCs w:val="28"/>
        </w:rPr>
        <w:t>п</w:t>
      </w:r>
      <w:r w:rsidR="00B95BB3" w:rsidRPr="00C623AE">
        <w:rPr>
          <w:rFonts w:ascii="Times New Roman" w:hAnsi="Times New Roman" w:cs="Times New Roman"/>
          <w:sz w:val="28"/>
          <w:szCs w:val="28"/>
        </w:rPr>
        <w:t>лощадь земельного участка необходимого для размещ</w:t>
      </w:r>
      <w:r w:rsidR="00E52E0C" w:rsidRPr="00C623AE">
        <w:rPr>
          <w:rFonts w:ascii="Times New Roman" w:hAnsi="Times New Roman" w:cs="Times New Roman"/>
          <w:sz w:val="28"/>
          <w:szCs w:val="28"/>
        </w:rPr>
        <w:t>ения должна составить не менее 1</w:t>
      </w:r>
      <w:r w:rsidRPr="00C623AE">
        <w:rPr>
          <w:rFonts w:ascii="Times New Roman" w:hAnsi="Times New Roman" w:cs="Times New Roman"/>
          <w:sz w:val="28"/>
          <w:szCs w:val="28"/>
        </w:rPr>
        <w:t>200</w:t>
      </w:r>
      <w:r w:rsidR="00E52E0C" w:rsidRPr="00C623AE">
        <w:rPr>
          <w:rFonts w:ascii="Times New Roman" w:hAnsi="Times New Roman" w:cs="Times New Roman"/>
          <w:sz w:val="28"/>
          <w:szCs w:val="28"/>
        </w:rPr>
        <w:t xml:space="preserve"> </w:t>
      </w:r>
      <w:r w:rsidRPr="00C623AE">
        <w:rPr>
          <w:rFonts w:ascii="Times New Roman" w:hAnsi="Times New Roman" w:cs="Times New Roman"/>
          <w:sz w:val="28"/>
          <w:szCs w:val="28"/>
        </w:rPr>
        <w:t>кв. м</w:t>
      </w:r>
      <w:r w:rsidR="00B95BB3" w:rsidRPr="00C623AE">
        <w:rPr>
          <w:rFonts w:ascii="Times New Roman" w:hAnsi="Times New Roman" w:cs="Times New Roman"/>
          <w:sz w:val="28"/>
          <w:szCs w:val="28"/>
        </w:rPr>
        <w:t>;</w:t>
      </w:r>
    </w:p>
    <w:p w:rsidR="00C623AE" w:rsidRDefault="00C623AE" w:rsidP="00C6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DFF" w:rsidRPr="00C623AE">
        <w:rPr>
          <w:rFonts w:ascii="Times New Roman" w:hAnsi="Times New Roman" w:cs="Times New Roman"/>
          <w:sz w:val="28"/>
          <w:szCs w:val="28"/>
        </w:rPr>
        <w:t>и</w:t>
      </w:r>
      <w:r w:rsidR="00B95BB3" w:rsidRPr="00C623AE">
        <w:rPr>
          <w:rFonts w:ascii="Times New Roman" w:hAnsi="Times New Roman" w:cs="Times New Roman"/>
          <w:sz w:val="28"/>
          <w:szCs w:val="28"/>
        </w:rPr>
        <w:t>нфраструктура:</w:t>
      </w:r>
    </w:p>
    <w:p w:rsidR="00CB1686" w:rsidRPr="00C623AE" w:rsidRDefault="00A64091" w:rsidP="00C6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3AE">
        <w:rPr>
          <w:rFonts w:ascii="Times New Roman" w:hAnsi="Times New Roman" w:cs="Times New Roman"/>
          <w:sz w:val="28"/>
          <w:szCs w:val="28"/>
        </w:rPr>
        <w:t>электроснабжение – напряжение лин</w:t>
      </w:r>
      <w:r w:rsidR="00CB1686" w:rsidRPr="00C623AE">
        <w:rPr>
          <w:rFonts w:ascii="Times New Roman" w:hAnsi="Times New Roman" w:cs="Times New Roman"/>
          <w:sz w:val="28"/>
          <w:szCs w:val="28"/>
        </w:rPr>
        <w:t>ии электропередач не менее 10к</w:t>
      </w:r>
      <w:r w:rsidR="00C623AE" w:rsidRPr="00C623AE">
        <w:rPr>
          <w:rFonts w:ascii="Times New Roman" w:hAnsi="Times New Roman" w:cs="Times New Roman"/>
          <w:sz w:val="28"/>
          <w:szCs w:val="28"/>
        </w:rPr>
        <w:t>В</w:t>
      </w:r>
      <w:r w:rsidR="00CB1686" w:rsidRPr="00C623AE">
        <w:rPr>
          <w:rFonts w:ascii="Times New Roman" w:hAnsi="Times New Roman" w:cs="Times New Roman"/>
          <w:sz w:val="28"/>
          <w:szCs w:val="28"/>
        </w:rPr>
        <w:t>;</w:t>
      </w:r>
    </w:p>
    <w:p w:rsidR="00CB1686" w:rsidRPr="00C623AE" w:rsidRDefault="00A64091" w:rsidP="00C6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3AE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CB1686" w:rsidRPr="00C623AE">
        <w:rPr>
          <w:rFonts w:ascii="Times New Roman" w:hAnsi="Times New Roman" w:cs="Times New Roman"/>
          <w:sz w:val="28"/>
          <w:szCs w:val="28"/>
        </w:rPr>
        <w:t>подключения к водообеспечению или б</w:t>
      </w:r>
      <w:r w:rsidRPr="00C623AE">
        <w:rPr>
          <w:rFonts w:ascii="Times New Roman" w:hAnsi="Times New Roman" w:cs="Times New Roman"/>
          <w:sz w:val="28"/>
          <w:szCs w:val="28"/>
        </w:rPr>
        <w:t>урени</w:t>
      </w:r>
      <w:r w:rsidR="00CB1686" w:rsidRPr="00C623AE">
        <w:rPr>
          <w:rFonts w:ascii="Times New Roman" w:hAnsi="Times New Roman" w:cs="Times New Roman"/>
          <w:sz w:val="28"/>
          <w:szCs w:val="28"/>
        </w:rPr>
        <w:t>е</w:t>
      </w:r>
      <w:r w:rsidRPr="00C623AE">
        <w:rPr>
          <w:rFonts w:ascii="Times New Roman" w:hAnsi="Times New Roman" w:cs="Times New Roman"/>
          <w:sz w:val="28"/>
          <w:szCs w:val="28"/>
        </w:rPr>
        <w:t xml:space="preserve"> скважины для обеспечения водой – мощность не менее 1,2 м³/час</w:t>
      </w:r>
      <w:r w:rsidR="00CB1686" w:rsidRPr="00C623AE">
        <w:rPr>
          <w:rFonts w:ascii="Times New Roman" w:hAnsi="Times New Roman" w:cs="Times New Roman"/>
          <w:sz w:val="28"/>
          <w:szCs w:val="28"/>
        </w:rPr>
        <w:t>;</w:t>
      </w:r>
    </w:p>
    <w:p w:rsidR="00B95BB3" w:rsidRPr="00C623AE" w:rsidRDefault="00A64091" w:rsidP="00C6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3AE">
        <w:rPr>
          <w:rFonts w:ascii="Times New Roman" w:hAnsi="Times New Roman" w:cs="Times New Roman"/>
          <w:sz w:val="28"/>
          <w:szCs w:val="28"/>
        </w:rPr>
        <w:t xml:space="preserve">наличие канализации, </w:t>
      </w:r>
      <w:r w:rsidR="00B95BB3" w:rsidRPr="00C623AE">
        <w:rPr>
          <w:rFonts w:ascii="Times New Roman" w:hAnsi="Times New Roman" w:cs="Times New Roman"/>
          <w:sz w:val="28"/>
          <w:szCs w:val="28"/>
        </w:rPr>
        <w:t>централь</w:t>
      </w:r>
      <w:r w:rsidRPr="00C623AE">
        <w:rPr>
          <w:rFonts w:ascii="Times New Roman" w:hAnsi="Times New Roman" w:cs="Times New Roman"/>
          <w:sz w:val="28"/>
          <w:szCs w:val="28"/>
        </w:rPr>
        <w:t xml:space="preserve">ного отопления </w:t>
      </w:r>
      <w:r w:rsidR="00CB1686" w:rsidRPr="00C623AE">
        <w:rPr>
          <w:rFonts w:ascii="Times New Roman" w:hAnsi="Times New Roman" w:cs="Times New Roman"/>
          <w:sz w:val="28"/>
          <w:szCs w:val="28"/>
        </w:rPr>
        <w:t>и (</w:t>
      </w:r>
      <w:r w:rsidRPr="00C623AE">
        <w:rPr>
          <w:rFonts w:ascii="Times New Roman" w:hAnsi="Times New Roman" w:cs="Times New Roman"/>
          <w:sz w:val="28"/>
          <w:szCs w:val="28"/>
        </w:rPr>
        <w:t>или</w:t>
      </w:r>
      <w:r w:rsidR="00CB1686" w:rsidRPr="00C623AE">
        <w:rPr>
          <w:rFonts w:ascii="Times New Roman" w:hAnsi="Times New Roman" w:cs="Times New Roman"/>
          <w:sz w:val="28"/>
          <w:szCs w:val="28"/>
        </w:rPr>
        <w:t>)</w:t>
      </w:r>
      <w:r w:rsidRPr="00C623AE">
        <w:rPr>
          <w:rFonts w:ascii="Times New Roman" w:hAnsi="Times New Roman" w:cs="Times New Roman"/>
          <w:sz w:val="28"/>
          <w:szCs w:val="28"/>
        </w:rPr>
        <w:t xml:space="preserve"> газоснабжения</w:t>
      </w:r>
      <w:r w:rsidR="00B95BB3" w:rsidRPr="00C623AE">
        <w:rPr>
          <w:rFonts w:ascii="Times New Roman" w:hAnsi="Times New Roman" w:cs="Times New Roman"/>
          <w:sz w:val="28"/>
          <w:szCs w:val="28"/>
        </w:rPr>
        <w:t>, либо возможность их подключения.</w:t>
      </w:r>
    </w:p>
    <w:sectPr w:rsidR="00B95BB3" w:rsidRPr="00C623AE" w:rsidSect="004B6224">
      <w:headerReference w:type="default" r:id="rId14"/>
      <w:footerReference w:type="default" r:id="rId15"/>
      <w:headerReference w:type="firs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78" w:rsidRDefault="00812078" w:rsidP="00A74401">
      <w:pPr>
        <w:spacing w:after="0" w:line="240" w:lineRule="auto"/>
      </w:pPr>
      <w:r>
        <w:separator/>
      </w:r>
    </w:p>
  </w:endnote>
  <w:endnote w:type="continuationSeparator" w:id="0">
    <w:p w:rsidR="00812078" w:rsidRDefault="00812078" w:rsidP="00A7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ievitCyr-Regular">
    <w:panose1 w:val="02000503040000020004"/>
    <w:charset w:val="CC"/>
    <w:family w:val="auto"/>
    <w:pitch w:val="variable"/>
    <w:sig w:usb0="80000283" w:usb1="0000000A" w:usb2="00000000" w:usb3="00000000" w:csb0="00000004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246697358"/>
      <w:docPartObj>
        <w:docPartGallery w:val="Page Numbers (Bottom of Page)"/>
        <w:docPartUnique/>
      </w:docPartObj>
    </w:sdtPr>
    <w:sdtEndPr/>
    <w:sdtContent>
      <w:p w:rsidR="00812078" w:rsidRPr="00CD6966" w:rsidRDefault="00812078">
        <w:pPr>
          <w:pStyle w:val="aa"/>
          <w:jc w:val="center"/>
          <w:rPr>
            <w:rFonts w:ascii="Times New Roman" w:hAnsi="Times New Roman" w:cs="Times New Roman"/>
          </w:rPr>
        </w:pPr>
        <w:r w:rsidRPr="00CD6966">
          <w:rPr>
            <w:rFonts w:ascii="Times New Roman" w:hAnsi="Times New Roman" w:cs="Times New Roman"/>
          </w:rPr>
          <w:fldChar w:fldCharType="begin"/>
        </w:r>
        <w:r w:rsidRPr="00CD6966">
          <w:rPr>
            <w:rFonts w:ascii="Times New Roman" w:hAnsi="Times New Roman" w:cs="Times New Roman"/>
          </w:rPr>
          <w:instrText>PAGE   \* MERGEFORMAT</w:instrText>
        </w:r>
        <w:r w:rsidRPr="00CD6966">
          <w:rPr>
            <w:rFonts w:ascii="Times New Roman" w:hAnsi="Times New Roman" w:cs="Times New Roman"/>
          </w:rPr>
          <w:fldChar w:fldCharType="separate"/>
        </w:r>
        <w:r w:rsidR="00821778">
          <w:rPr>
            <w:rFonts w:ascii="Times New Roman" w:hAnsi="Times New Roman" w:cs="Times New Roman"/>
            <w:noProof/>
          </w:rPr>
          <w:t>6</w:t>
        </w:r>
        <w:r w:rsidRPr="00CD6966">
          <w:rPr>
            <w:rFonts w:ascii="Times New Roman" w:hAnsi="Times New Roman" w:cs="Times New Roman"/>
          </w:rPr>
          <w:fldChar w:fldCharType="end"/>
        </w:r>
      </w:p>
    </w:sdtContent>
  </w:sdt>
  <w:p w:rsidR="00812078" w:rsidRDefault="0081207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85133891"/>
      <w:docPartObj>
        <w:docPartGallery w:val="Page Numbers (Bottom of Page)"/>
        <w:docPartUnique/>
      </w:docPartObj>
    </w:sdtPr>
    <w:sdtEndPr/>
    <w:sdtContent>
      <w:p w:rsidR="00812078" w:rsidRPr="00C623AE" w:rsidRDefault="00812078">
        <w:pPr>
          <w:pStyle w:val="aa"/>
          <w:jc w:val="center"/>
          <w:rPr>
            <w:rFonts w:ascii="Times New Roman" w:hAnsi="Times New Roman" w:cs="Times New Roman"/>
          </w:rPr>
        </w:pPr>
        <w:r w:rsidRPr="00C623AE">
          <w:rPr>
            <w:rFonts w:ascii="Times New Roman" w:hAnsi="Times New Roman" w:cs="Times New Roman"/>
          </w:rPr>
          <w:fldChar w:fldCharType="begin"/>
        </w:r>
        <w:r w:rsidRPr="00C623AE">
          <w:rPr>
            <w:rFonts w:ascii="Times New Roman" w:hAnsi="Times New Roman" w:cs="Times New Roman"/>
          </w:rPr>
          <w:instrText>PAGE   \* MERGEFORMAT</w:instrText>
        </w:r>
        <w:r w:rsidRPr="00C623AE">
          <w:rPr>
            <w:rFonts w:ascii="Times New Roman" w:hAnsi="Times New Roman" w:cs="Times New Roman"/>
          </w:rPr>
          <w:fldChar w:fldCharType="separate"/>
        </w:r>
        <w:r w:rsidR="004439A4">
          <w:rPr>
            <w:rFonts w:ascii="Times New Roman" w:hAnsi="Times New Roman" w:cs="Times New Roman"/>
            <w:noProof/>
          </w:rPr>
          <w:t>7</w:t>
        </w:r>
        <w:r w:rsidRPr="00C623AE">
          <w:rPr>
            <w:rFonts w:ascii="Times New Roman" w:hAnsi="Times New Roman" w:cs="Times New Roman"/>
          </w:rPr>
          <w:fldChar w:fldCharType="end"/>
        </w:r>
      </w:p>
    </w:sdtContent>
  </w:sdt>
  <w:p w:rsidR="00812078" w:rsidRDefault="0081207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78" w:rsidRPr="00402F92" w:rsidRDefault="004439A4" w:rsidP="00BD26E7">
    <w:pPr>
      <w:pStyle w:val="aa"/>
      <w:jc w:val="center"/>
      <w:rPr>
        <w:rFonts w:ascii="Times New Roman" w:hAnsi="Times New Roman" w:cs="Times New Roman"/>
        <w:sz w:val="24"/>
        <w:szCs w:val="24"/>
      </w:rPr>
    </w:pPr>
    <w:sdt>
      <w:sdtPr>
        <w:id w:val="-1796663071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812078" w:rsidRPr="00402F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2078" w:rsidRPr="00402F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812078" w:rsidRPr="00402F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2078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="00812078" w:rsidRPr="00402F92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78" w:rsidRDefault="00812078" w:rsidP="00A74401">
      <w:pPr>
        <w:spacing w:after="0" w:line="240" w:lineRule="auto"/>
      </w:pPr>
      <w:r>
        <w:separator/>
      </w:r>
    </w:p>
  </w:footnote>
  <w:footnote w:type="continuationSeparator" w:id="0">
    <w:p w:rsidR="00812078" w:rsidRDefault="00812078" w:rsidP="00A7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78" w:rsidRDefault="00812078" w:rsidP="00CB1686">
    <w:pPr>
      <w:pStyle w:val="aa"/>
      <w:tabs>
        <w:tab w:val="center" w:pos="7285"/>
        <w:tab w:val="right" w:pos="14570"/>
      </w:tabs>
      <w:rPr>
        <w:color w:val="4F81BD" w:themeColor="accent1"/>
      </w:rPr>
    </w:pPr>
    <w:r w:rsidRPr="008C3983">
      <w:rPr>
        <w:noProof/>
        <w:color w:val="4F81BD" w:themeColor="accent1"/>
        <w:lang w:eastAsia="ru-RU"/>
      </w:rPr>
      <w:drawing>
        <wp:anchor distT="0" distB="0" distL="114300" distR="114300" simplePos="0" relativeHeight="251658239" behindDoc="1" locked="0" layoutInCell="1" allowOverlap="1" wp14:anchorId="1B6A463E" wp14:editId="57157C55">
          <wp:simplePos x="0" y="0"/>
          <wp:positionH relativeFrom="column">
            <wp:posOffset>-374650</wp:posOffset>
          </wp:positionH>
          <wp:positionV relativeFrom="paragraph">
            <wp:posOffset>-60960</wp:posOffset>
          </wp:positionV>
          <wp:extent cx="401320" cy="276225"/>
          <wp:effectExtent l="0" t="0" r="0" b="9525"/>
          <wp:wrapTight wrapText="bothSides">
            <wp:wrapPolygon edited="0">
              <wp:start x="4101" y="0"/>
              <wp:lineTo x="0" y="2979"/>
              <wp:lineTo x="0" y="8938"/>
              <wp:lineTo x="2051" y="20855"/>
              <wp:lineTo x="13329" y="20855"/>
              <wp:lineTo x="20506" y="16386"/>
              <wp:lineTo x="20506" y="2979"/>
              <wp:lineTo x="18456" y="0"/>
              <wp:lineTo x="4101" y="0"/>
            </wp:wrapPolygon>
          </wp:wrapTight>
          <wp:docPr id="4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color w:val="4F81BD" w:themeColor="accent1"/>
      </w:rPr>
      <w:t xml:space="preserve">      </w:t>
    </w:r>
    <w:r w:rsidRPr="008C3983">
      <w:rPr>
        <w:color w:val="4F81BD" w:themeColor="accent1"/>
      </w:rPr>
      <w:t>Алтайский центр инвестиций и развития</w:t>
    </w:r>
  </w:p>
  <w:p w:rsidR="00812078" w:rsidRDefault="0081207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9356" w:type="dxa"/>
      <w:tblInd w:w="-34" w:type="dxa"/>
      <w:tblBorders>
        <w:top w:val="none" w:sz="0" w:space="0" w:color="auto"/>
        <w:left w:val="none" w:sz="0" w:space="0" w:color="auto"/>
        <w:bottom w:val="single" w:sz="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7"/>
      <w:gridCol w:w="3919"/>
      <w:gridCol w:w="4050"/>
    </w:tblGrid>
    <w:tr w:rsidR="00812078" w:rsidRPr="005B179C" w:rsidTr="00597022">
      <w:tc>
        <w:tcPr>
          <w:tcW w:w="1387" w:type="dxa"/>
          <w:vMerge w:val="restart"/>
        </w:tcPr>
        <w:p w:rsidR="00812078" w:rsidRPr="00222CCC" w:rsidRDefault="00812078" w:rsidP="00B53C82">
          <w:pPr>
            <w:jc w:val="center"/>
            <w:rPr>
              <w:rFonts w:ascii="KievitCyr-Regular" w:hAnsi="KievitCyr-Regular"/>
              <w:color w:val="1D67A1"/>
              <w:sz w:val="28"/>
            </w:rPr>
          </w:pPr>
          <w:r w:rsidRPr="00222CCC">
            <w:rPr>
              <w:rFonts w:ascii="KievitCyr-Regular" w:hAnsi="KievitCyr-Regular"/>
              <w:noProof/>
              <w:color w:val="1D67A1"/>
              <w:sz w:val="28"/>
              <w:lang w:eastAsia="ru-RU"/>
            </w:rPr>
            <w:drawing>
              <wp:inline distT="0" distB="0" distL="0" distR="0" wp14:anchorId="6E4FB17A" wp14:editId="0258850B">
                <wp:extent cx="744187" cy="552450"/>
                <wp:effectExtent l="0" t="0" r="0" b="0"/>
                <wp:docPr id="2" name="Рисунок 2" descr="Z:\Всем\1 Специалисты\Кобозев\BRANDBOOK Алтайкий центр привлечения инвестиций\лого\LOGO_без текст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Всем\1 Специалисты\Кобозев\BRANDBOOK Алтайкий центр привлечения инвестиций\лого\LOGO_без текста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69" t="14195" r="13821" b="15843"/>
                        <a:stretch/>
                      </pic:blipFill>
                      <pic:spPr bwMode="auto">
                        <a:xfrm>
                          <a:off x="0" y="0"/>
                          <a:ext cx="745117" cy="553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9" w:type="dxa"/>
          <w:vAlign w:val="center"/>
        </w:tcPr>
        <w:p w:rsidR="00812078" w:rsidRDefault="00812078" w:rsidP="00B53C82">
          <w:r w:rsidRPr="00222CCC">
            <w:rPr>
              <w:rFonts w:ascii="KievitCyr-Regular" w:hAnsi="KievitCyr-Regular"/>
              <w:color w:val="1D67A1"/>
              <w:sz w:val="28"/>
            </w:rPr>
            <w:t>АЛТАЙСКИЙ ЦЕНТР</w:t>
          </w:r>
          <w:r>
            <w:rPr>
              <w:rFonts w:ascii="KievitCyr-Regular" w:hAnsi="KievitCyr-Regular"/>
              <w:color w:val="1D67A1"/>
              <w:sz w:val="28"/>
            </w:rPr>
            <w:t xml:space="preserve"> И</w:t>
          </w:r>
          <w:r w:rsidRPr="00222CCC">
            <w:rPr>
              <w:rFonts w:ascii="KievitCyr-Regular" w:hAnsi="KievitCyr-Regular"/>
              <w:color w:val="1D67A1"/>
              <w:sz w:val="28"/>
            </w:rPr>
            <w:t>НВЕСТИЦИЙ</w:t>
          </w:r>
          <w:r>
            <w:rPr>
              <w:rFonts w:ascii="KievitCyr-Regular" w:hAnsi="KievitCyr-Regular"/>
              <w:color w:val="1D67A1"/>
              <w:sz w:val="28"/>
            </w:rPr>
            <w:t xml:space="preserve"> И</w:t>
          </w:r>
          <w:r w:rsidRPr="00222CCC">
            <w:rPr>
              <w:rFonts w:ascii="KievitCyr-Regular" w:hAnsi="KievitCyr-Regular"/>
              <w:color w:val="1D67A1"/>
              <w:sz w:val="28"/>
            </w:rPr>
            <w:t xml:space="preserve"> РАЗВИТИЯ</w:t>
          </w:r>
        </w:p>
      </w:tc>
      <w:tc>
        <w:tcPr>
          <w:tcW w:w="4050" w:type="dxa"/>
          <w:vAlign w:val="center"/>
        </w:tcPr>
        <w:p w:rsidR="00812078" w:rsidRPr="005B179C" w:rsidRDefault="00812078" w:rsidP="00B53C82">
          <w:pPr>
            <w:jc w:val="right"/>
            <w:rPr>
              <w:rFonts w:ascii="KievitCyr-Regular" w:hAnsi="KievitCyr-Regular"/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 xml:space="preserve">656056, Алтайский край </w:t>
          </w:r>
        </w:p>
        <w:p w:rsidR="00812078" w:rsidRPr="00891249" w:rsidRDefault="00812078" w:rsidP="00B53C82">
          <w:pPr>
            <w:jc w:val="right"/>
            <w:rPr>
              <w:rFonts w:ascii="KievitCyr-Regular" w:hAnsi="KievitCyr-Regular"/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г. Барнаул,</w:t>
          </w:r>
          <w:r w:rsidRPr="005B179C">
            <w:rPr>
              <w:rFonts w:ascii="KievitCyr-Regular" w:hAnsi="KievitCyr-Regular"/>
              <w:color w:val="1D67A1"/>
              <w:sz w:val="18"/>
            </w:rPr>
            <w:t xml:space="preserve"> </w:t>
          </w:r>
          <w:r w:rsidRPr="00891249">
            <w:rPr>
              <w:rFonts w:ascii="KievitCyr-Regular" w:hAnsi="KievitCyr-Regular"/>
              <w:color w:val="1D67A1"/>
              <w:sz w:val="18"/>
            </w:rPr>
            <w:t xml:space="preserve">ул. Гоголя, 36 </w:t>
          </w:r>
        </w:p>
        <w:p w:rsidR="00812078" w:rsidRPr="005B179C" w:rsidRDefault="00812078" w:rsidP="00B53C82">
          <w:pPr>
            <w:jc w:val="right"/>
            <w:rPr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Тел/факс</w:t>
          </w:r>
          <w:r>
            <w:rPr>
              <w:rFonts w:ascii="KievitCyr-Regular" w:hAnsi="KievitCyr-Regular"/>
              <w:color w:val="1D67A1"/>
              <w:sz w:val="18"/>
            </w:rPr>
            <w:t>: +7 (3852) 201-119/201-113</w:t>
          </w:r>
        </w:p>
      </w:tc>
    </w:tr>
    <w:tr w:rsidR="00812078" w:rsidRPr="005B179C" w:rsidTr="00597022">
      <w:tc>
        <w:tcPr>
          <w:tcW w:w="1387" w:type="dxa"/>
          <w:vMerge/>
        </w:tcPr>
        <w:p w:rsidR="00812078" w:rsidRPr="00222CCC" w:rsidRDefault="00812078" w:rsidP="00B53C82">
          <w:pPr>
            <w:jc w:val="center"/>
            <w:rPr>
              <w:rFonts w:ascii="KievitCyr-Regular" w:hAnsi="KievitCyr-Regular"/>
              <w:noProof/>
              <w:color w:val="1D67A1"/>
              <w:sz w:val="28"/>
            </w:rPr>
          </w:pPr>
        </w:p>
      </w:tc>
      <w:tc>
        <w:tcPr>
          <w:tcW w:w="3919" w:type="dxa"/>
        </w:tcPr>
        <w:p w:rsidR="00812078" w:rsidRPr="00222CCC" w:rsidRDefault="004439A4" w:rsidP="00B53C82">
          <w:pPr>
            <w:tabs>
              <w:tab w:val="left" w:pos="6082"/>
            </w:tabs>
            <w:spacing w:after="120"/>
            <w:rPr>
              <w:rFonts w:ascii="KievitCyr-Regular" w:hAnsi="KievitCyr-Regular"/>
              <w:color w:val="1D67A1"/>
              <w:sz w:val="28"/>
            </w:rPr>
          </w:pPr>
          <w:hyperlink r:id="rId2" w:history="1">
            <w:r w:rsidR="00812078" w:rsidRPr="005B179C">
              <w:rPr>
                <w:rFonts w:ascii="KievitCyr-Regular" w:hAnsi="KievitCyr-Regular"/>
                <w:color w:val="1D67A1"/>
                <w:sz w:val="18"/>
              </w:rPr>
              <w:t>www.altinvest22.ru</w:t>
            </w:r>
          </w:hyperlink>
          <w:r w:rsidR="00812078" w:rsidRPr="005B179C">
            <w:rPr>
              <w:rFonts w:ascii="KievitCyr-Regular" w:hAnsi="KievitCyr-Regular"/>
              <w:color w:val="1D67A1"/>
              <w:sz w:val="18"/>
            </w:rPr>
            <w:t xml:space="preserve">,  </w:t>
          </w:r>
          <w:hyperlink r:id="rId3" w:history="1">
            <w:r w:rsidR="00812078" w:rsidRPr="005B179C">
              <w:rPr>
                <w:rFonts w:ascii="KievitCyr-Regular" w:hAnsi="KievitCyr-Regular"/>
                <w:color w:val="1D67A1"/>
                <w:sz w:val="18"/>
              </w:rPr>
              <w:t>kau_invest@mail.ru</w:t>
            </w:r>
          </w:hyperlink>
        </w:p>
      </w:tc>
      <w:tc>
        <w:tcPr>
          <w:tcW w:w="4050" w:type="dxa"/>
          <w:vAlign w:val="center"/>
        </w:tcPr>
        <w:p w:rsidR="00812078" w:rsidRPr="005B179C" w:rsidRDefault="00812078" w:rsidP="00B53C82">
          <w:pPr>
            <w:tabs>
              <w:tab w:val="left" w:pos="6082"/>
            </w:tabs>
            <w:spacing w:after="120"/>
            <w:jc w:val="right"/>
            <w:rPr>
              <w:color w:val="1D67A1"/>
              <w:sz w:val="18"/>
              <w:szCs w:val="18"/>
              <w:lang w:val="en-US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ИНН</w:t>
          </w:r>
          <w:r w:rsidRPr="005B179C">
            <w:rPr>
              <w:rFonts w:ascii="KievitCyr-Regular" w:hAnsi="KievitCyr-Regular"/>
              <w:color w:val="1D67A1"/>
              <w:sz w:val="18"/>
            </w:rPr>
            <w:t>/</w:t>
          </w:r>
          <w:r w:rsidRPr="00891249">
            <w:rPr>
              <w:rFonts w:ascii="KievitCyr-Regular" w:hAnsi="KievitCyr-Regular"/>
              <w:color w:val="1D67A1"/>
              <w:sz w:val="18"/>
            </w:rPr>
            <w:t>КПП</w:t>
          </w:r>
          <w:r w:rsidRPr="005B179C">
            <w:rPr>
              <w:rFonts w:ascii="KievitCyr-Regular" w:hAnsi="KievitCyr-Regular"/>
              <w:color w:val="1D67A1"/>
              <w:sz w:val="18"/>
            </w:rPr>
            <w:t xml:space="preserve"> 2224149956/222401001</w:t>
          </w:r>
        </w:p>
      </w:tc>
    </w:tr>
  </w:tbl>
  <w:p w:rsidR="00812078" w:rsidRDefault="0081207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78" w:rsidRDefault="00812078" w:rsidP="00402F92">
    <w:pPr>
      <w:pStyle w:val="aa"/>
      <w:rPr>
        <w:color w:val="4F81BD" w:themeColor="accent1"/>
      </w:rPr>
    </w:pPr>
    <w:r w:rsidRPr="008C3983">
      <w:rPr>
        <w:noProof/>
        <w:color w:val="4F81BD" w:themeColor="accent1"/>
        <w:lang w:eastAsia="ru-RU"/>
      </w:rPr>
      <w:drawing>
        <wp:anchor distT="0" distB="0" distL="114300" distR="114300" simplePos="0" relativeHeight="251659264" behindDoc="0" locked="0" layoutInCell="1" allowOverlap="1" wp14:anchorId="019A09C2" wp14:editId="0D750449">
          <wp:simplePos x="0" y="0"/>
          <wp:positionH relativeFrom="column">
            <wp:posOffset>-454364</wp:posOffset>
          </wp:positionH>
          <wp:positionV relativeFrom="paragraph">
            <wp:posOffset>-3175</wp:posOffset>
          </wp:positionV>
          <wp:extent cx="401488" cy="276447"/>
          <wp:effectExtent l="0" t="0" r="0" b="9525"/>
          <wp:wrapNone/>
          <wp:docPr id="3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88" cy="276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8C3983">
      <w:rPr>
        <w:color w:val="4F81BD" w:themeColor="accent1"/>
      </w:rPr>
      <w:t>Алтайский центр инвестиций и развития</w:t>
    </w:r>
  </w:p>
  <w:p w:rsidR="00812078" w:rsidRPr="00BD26E7" w:rsidRDefault="00812078" w:rsidP="00402F9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78" w:rsidRDefault="00812078" w:rsidP="00CC1CBD">
    <w:pPr>
      <w:pStyle w:val="aa"/>
      <w:jc w:val="right"/>
      <w:rPr>
        <w:color w:val="4F81BD" w:themeColor="accent1"/>
      </w:rPr>
    </w:pPr>
    <w:r w:rsidRPr="008C3983">
      <w:rPr>
        <w:noProof/>
        <w:color w:val="4F81BD" w:themeColor="accent1"/>
        <w:lang w:eastAsia="ru-RU"/>
      </w:rPr>
      <w:drawing>
        <wp:anchor distT="0" distB="0" distL="114300" distR="114300" simplePos="0" relativeHeight="251663360" behindDoc="0" locked="0" layoutInCell="1" allowOverlap="1" wp14:anchorId="5D322FD2" wp14:editId="696185AF">
          <wp:simplePos x="0" y="0"/>
          <wp:positionH relativeFrom="column">
            <wp:posOffset>3089455</wp:posOffset>
          </wp:positionH>
          <wp:positionV relativeFrom="paragraph">
            <wp:posOffset>-81573</wp:posOffset>
          </wp:positionV>
          <wp:extent cx="401488" cy="276447"/>
          <wp:effectExtent l="0" t="0" r="0" b="9525"/>
          <wp:wrapNone/>
          <wp:docPr id="6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88" cy="276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color w:val="4F81BD" w:themeColor="accent1"/>
      </w:rPr>
      <w:t xml:space="preserve">            </w:t>
    </w:r>
    <w:r w:rsidRPr="008C3983">
      <w:rPr>
        <w:color w:val="4F81BD" w:themeColor="accent1"/>
      </w:rPr>
      <w:t>Алтайский центр инвестиций и развития</w:t>
    </w:r>
  </w:p>
  <w:p w:rsidR="00812078" w:rsidRDefault="00812078">
    <w:pPr>
      <w:pStyle w:val="a8"/>
    </w:pPr>
  </w:p>
  <w:p w:rsidR="00812078" w:rsidRDefault="008120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87A"/>
    <w:multiLevelType w:val="hybridMultilevel"/>
    <w:tmpl w:val="68C6E7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AA796C"/>
    <w:multiLevelType w:val="hybridMultilevel"/>
    <w:tmpl w:val="E4AC61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203AF"/>
    <w:multiLevelType w:val="hybridMultilevel"/>
    <w:tmpl w:val="0888A2C6"/>
    <w:lvl w:ilvl="0" w:tplc="5E9AD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9A0EA6"/>
    <w:multiLevelType w:val="hybridMultilevel"/>
    <w:tmpl w:val="4674314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4DB3D22"/>
    <w:multiLevelType w:val="hybridMultilevel"/>
    <w:tmpl w:val="28189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C3893"/>
    <w:multiLevelType w:val="hybridMultilevel"/>
    <w:tmpl w:val="243C7C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F07018"/>
    <w:multiLevelType w:val="hybridMultilevel"/>
    <w:tmpl w:val="B58AF024"/>
    <w:lvl w:ilvl="0" w:tplc="5F0CBD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961933"/>
    <w:multiLevelType w:val="hybridMultilevel"/>
    <w:tmpl w:val="2968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D09BC"/>
    <w:multiLevelType w:val="hybridMultilevel"/>
    <w:tmpl w:val="423664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D41C36"/>
    <w:multiLevelType w:val="hybridMultilevel"/>
    <w:tmpl w:val="052EF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60"/>
    <w:rsid w:val="00001327"/>
    <w:rsid w:val="00006D48"/>
    <w:rsid w:val="000213AF"/>
    <w:rsid w:val="0002729F"/>
    <w:rsid w:val="000445CE"/>
    <w:rsid w:val="00050300"/>
    <w:rsid w:val="0006071C"/>
    <w:rsid w:val="0007443F"/>
    <w:rsid w:val="000765D1"/>
    <w:rsid w:val="00083B52"/>
    <w:rsid w:val="000A0A1A"/>
    <w:rsid w:val="000B33EB"/>
    <w:rsid w:val="000C0220"/>
    <w:rsid w:val="000C2612"/>
    <w:rsid w:val="000C5C1C"/>
    <w:rsid w:val="000D4A01"/>
    <w:rsid w:val="000D7EC2"/>
    <w:rsid w:val="000F0922"/>
    <w:rsid w:val="000F2B08"/>
    <w:rsid w:val="000F2B78"/>
    <w:rsid w:val="001103A0"/>
    <w:rsid w:val="001141EB"/>
    <w:rsid w:val="00124CC7"/>
    <w:rsid w:val="00126A94"/>
    <w:rsid w:val="00135D45"/>
    <w:rsid w:val="00144B70"/>
    <w:rsid w:val="001461ED"/>
    <w:rsid w:val="00146248"/>
    <w:rsid w:val="0016056A"/>
    <w:rsid w:val="00170921"/>
    <w:rsid w:val="00174057"/>
    <w:rsid w:val="0018710A"/>
    <w:rsid w:val="00192DDC"/>
    <w:rsid w:val="001A1491"/>
    <w:rsid w:val="001B6AE4"/>
    <w:rsid w:val="001C357F"/>
    <w:rsid w:val="001D7FAD"/>
    <w:rsid w:val="001E5031"/>
    <w:rsid w:val="001F213C"/>
    <w:rsid w:val="001F69FE"/>
    <w:rsid w:val="001F72DC"/>
    <w:rsid w:val="001F745A"/>
    <w:rsid w:val="00213878"/>
    <w:rsid w:val="00222481"/>
    <w:rsid w:val="00227BDD"/>
    <w:rsid w:val="00236143"/>
    <w:rsid w:val="002368FC"/>
    <w:rsid w:val="00245CBD"/>
    <w:rsid w:val="0024659F"/>
    <w:rsid w:val="00247C70"/>
    <w:rsid w:val="00251421"/>
    <w:rsid w:val="002614B0"/>
    <w:rsid w:val="002616FF"/>
    <w:rsid w:val="00282B71"/>
    <w:rsid w:val="002A243E"/>
    <w:rsid w:val="002A6967"/>
    <w:rsid w:val="002B1126"/>
    <w:rsid w:val="002B237F"/>
    <w:rsid w:val="002C3FD7"/>
    <w:rsid w:val="002D18CD"/>
    <w:rsid w:val="002F20D0"/>
    <w:rsid w:val="00313880"/>
    <w:rsid w:val="00316D54"/>
    <w:rsid w:val="00332ED9"/>
    <w:rsid w:val="00336C61"/>
    <w:rsid w:val="00341BFC"/>
    <w:rsid w:val="003630AF"/>
    <w:rsid w:val="00365962"/>
    <w:rsid w:val="00370172"/>
    <w:rsid w:val="00372EB2"/>
    <w:rsid w:val="0037581F"/>
    <w:rsid w:val="003811CD"/>
    <w:rsid w:val="003819D7"/>
    <w:rsid w:val="00392D9E"/>
    <w:rsid w:val="00393848"/>
    <w:rsid w:val="003A5697"/>
    <w:rsid w:val="003A654B"/>
    <w:rsid w:val="003B0D89"/>
    <w:rsid w:val="003B32CC"/>
    <w:rsid w:val="003B4EA4"/>
    <w:rsid w:val="003F1E0E"/>
    <w:rsid w:val="00402F92"/>
    <w:rsid w:val="004208D5"/>
    <w:rsid w:val="0042269B"/>
    <w:rsid w:val="00426C7B"/>
    <w:rsid w:val="004439A4"/>
    <w:rsid w:val="00463BFF"/>
    <w:rsid w:val="0047297E"/>
    <w:rsid w:val="00475473"/>
    <w:rsid w:val="004830EA"/>
    <w:rsid w:val="004907E8"/>
    <w:rsid w:val="0049139B"/>
    <w:rsid w:val="004949C2"/>
    <w:rsid w:val="004A527F"/>
    <w:rsid w:val="004B6224"/>
    <w:rsid w:val="004C297F"/>
    <w:rsid w:val="004D1313"/>
    <w:rsid w:val="004D2DB7"/>
    <w:rsid w:val="004D47F9"/>
    <w:rsid w:val="004D7CFF"/>
    <w:rsid w:val="004E03BC"/>
    <w:rsid w:val="004F20A1"/>
    <w:rsid w:val="00505F60"/>
    <w:rsid w:val="00520252"/>
    <w:rsid w:val="005402AD"/>
    <w:rsid w:val="00552D6E"/>
    <w:rsid w:val="00563667"/>
    <w:rsid w:val="005701D2"/>
    <w:rsid w:val="00571189"/>
    <w:rsid w:val="00572970"/>
    <w:rsid w:val="005770F9"/>
    <w:rsid w:val="00581D83"/>
    <w:rsid w:val="00597022"/>
    <w:rsid w:val="005A6E38"/>
    <w:rsid w:val="005B45DA"/>
    <w:rsid w:val="005B72A4"/>
    <w:rsid w:val="005C34C4"/>
    <w:rsid w:val="005D2142"/>
    <w:rsid w:val="005D3153"/>
    <w:rsid w:val="005D6183"/>
    <w:rsid w:val="005D6ED8"/>
    <w:rsid w:val="005F18E3"/>
    <w:rsid w:val="00600780"/>
    <w:rsid w:val="00600D27"/>
    <w:rsid w:val="00605B64"/>
    <w:rsid w:val="00607DDF"/>
    <w:rsid w:val="006103CA"/>
    <w:rsid w:val="006116AD"/>
    <w:rsid w:val="00612D5A"/>
    <w:rsid w:val="006134CB"/>
    <w:rsid w:val="006137F2"/>
    <w:rsid w:val="006216E7"/>
    <w:rsid w:val="0062776A"/>
    <w:rsid w:val="00644B70"/>
    <w:rsid w:val="00645059"/>
    <w:rsid w:val="00650650"/>
    <w:rsid w:val="00663B88"/>
    <w:rsid w:val="0067512C"/>
    <w:rsid w:val="006825C6"/>
    <w:rsid w:val="006A0BD2"/>
    <w:rsid w:val="006A4B51"/>
    <w:rsid w:val="006C07C1"/>
    <w:rsid w:val="006C220E"/>
    <w:rsid w:val="006C4A9F"/>
    <w:rsid w:val="006D6877"/>
    <w:rsid w:val="006E4C0D"/>
    <w:rsid w:val="006F3EB8"/>
    <w:rsid w:val="006F7F7A"/>
    <w:rsid w:val="00701FDC"/>
    <w:rsid w:val="00702261"/>
    <w:rsid w:val="00706015"/>
    <w:rsid w:val="00720B00"/>
    <w:rsid w:val="00723A1F"/>
    <w:rsid w:val="00726041"/>
    <w:rsid w:val="00735968"/>
    <w:rsid w:val="0074090A"/>
    <w:rsid w:val="00741C54"/>
    <w:rsid w:val="00745BEA"/>
    <w:rsid w:val="00746500"/>
    <w:rsid w:val="0075264A"/>
    <w:rsid w:val="00752DA3"/>
    <w:rsid w:val="00753327"/>
    <w:rsid w:val="00757C3A"/>
    <w:rsid w:val="00757F2D"/>
    <w:rsid w:val="00763378"/>
    <w:rsid w:val="00766416"/>
    <w:rsid w:val="00774176"/>
    <w:rsid w:val="00780C8D"/>
    <w:rsid w:val="00791174"/>
    <w:rsid w:val="00794AFD"/>
    <w:rsid w:val="00794BFC"/>
    <w:rsid w:val="007A38CE"/>
    <w:rsid w:val="007A60D5"/>
    <w:rsid w:val="007A7C00"/>
    <w:rsid w:val="007C67F6"/>
    <w:rsid w:val="007D41B6"/>
    <w:rsid w:val="007E4410"/>
    <w:rsid w:val="007F19CC"/>
    <w:rsid w:val="007F603C"/>
    <w:rsid w:val="007F692C"/>
    <w:rsid w:val="00812078"/>
    <w:rsid w:val="0081241F"/>
    <w:rsid w:val="00812C55"/>
    <w:rsid w:val="008136D3"/>
    <w:rsid w:val="00821778"/>
    <w:rsid w:val="008230E6"/>
    <w:rsid w:val="008259ED"/>
    <w:rsid w:val="00826CD5"/>
    <w:rsid w:val="0082714B"/>
    <w:rsid w:val="008307B1"/>
    <w:rsid w:val="00833FC2"/>
    <w:rsid w:val="00840042"/>
    <w:rsid w:val="00841AF5"/>
    <w:rsid w:val="008453B4"/>
    <w:rsid w:val="00853CC6"/>
    <w:rsid w:val="00866484"/>
    <w:rsid w:val="00877285"/>
    <w:rsid w:val="00885C4A"/>
    <w:rsid w:val="008B614E"/>
    <w:rsid w:val="008B679A"/>
    <w:rsid w:val="008C4FD6"/>
    <w:rsid w:val="008D0DD7"/>
    <w:rsid w:val="008D2B06"/>
    <w:rsid w:val="008D4AF4"/>
    <w:rsid w:val="008D56D7"/>
    <w:rsid w:val="008E4C87"/>
    <w:rsid w:val="008F22F5"/>
    <w:rsid w:val="008F47B8"/>
    <w:rsid w:val="008F67A1"/>
    <w:rsid w:val="008F6E21"/>
    <w:rsid w:val="00910FB8"/>
    <w:rsid w:val="00931F64"/>
    <w:rsid w:val="009341F2"/>
    <w:rsid w:val="00936979"/>
    <w:rsid w:val="00937453"/>
    <w:rsid w:val="00955BFC"/>
    <w:rsid w:val="009967E1"/>
    <w:rsid w:val="00997AEC"/>
    <w:rsid w:val="009A6A26"/>
    <w:rsid w:val="009B6693"/>
    <w:rsid w:val="009C46E4"/>
    <w:rsid w:val="009D2625"/>
    <w:rsid w:val="009D3D98"/>
    <w:rsid w:val="009D5C1C"/>
    <w:rsid w:val="009D69BA"/>
    <w:rsid w:val="009D729B"/>
    <w:rsid w:val="009D7B1E"/>
    <w:rsid w:val="009E28AB"/>
    <w:rsid w:val="00A24854"/>
    <w:rsid w:val="00A26C28"/>
    <w:rsid w:val="00A609C8"/>
    <w:rsid w:val="00A64091"/>
    <w:rsid w:val="00A74401"/>
    <w:rsid w:val="00A81737"/>
    <w:rsid w:val="00A83353"/>
    <w:rsid w:val="00A92CB8"/>
    <w:rsid w:val="00A97B6D"/>
    <w:rsid w:val="00AA1D74"/>
    <w:rsid w:val="00AA6D58"/>
    <w:rsid w:val="00AB74C0"/>
    <w:rsid w:val="00AC6C80"/>
    <w:rsid w:val="00AD222D"/>
    <w:rsid w:val="00AD40C5"/>
    <w:rsid w:val="00AD5A8E"/>
    <w:rsid w:val="00AD705A"/>
    <w:rsid w:val="00AE6951"/>
    <w:rsid w:val="00B10A01"/>
    <w:rsid w:val="00B24B34"/>
    <w:rsid w:val="00B25800"/>
    <w:rsid w:val="00B261B2"/>
    <w:rsid w:val="00B2735E"/>
    <w:rsid w:val="00B27DF0"/>
    <w:rsid w:val="00B31B07"/>
    <w:rsid w:val="00B32167"/>
    <w:rsid w:val="00B37265"/>
    <w:rsid w:val="00B45426"/>
    <w:rsid w:val="00B52BE3"/>
    <w:rsid w:val="00B53C82"/>
    <w:rsid w:val="00B54264"/>
    <w:rsid w:val="00B604FB"/>
    <w:rsid w:val="00B67A57"/>
    <w:rsid w:val="00B77272"/>
    <w:rsid w:val="00B805CE"/>
    <w:rsid w:val="00B84CB7"/>
    <w:rsid w:val="00B920F3"/>
    <w:rsid w:val="00B94F57"/>
    <w:rsid w:val="00B9583B"/>
    <w:rsid w:val="00B95BB3"/>
    <w:rsid w:val="00BA7BAC"/>
    <w:rsid w:val="00BB0B0A"/>
    <w:rsid w:val="00BD1174"/>
    <w:rsid w:val="00BD26E7"/>
    <w:rsid w:val="00BE551D"/>
    <w:rsid w:val="00BE6B2C"/>
    <w:rsid w:val="00BE6BEB"/>
    <w:rsid w:val="00C02E98"/>
    <w:rsid w:val="00C16B13"/>
    <w:rsid w:val="00C2066C"/>
    <w:rsid w:val="00C3148D"/>
    <w:rsid w:val="00C3735C"/>
    <w:rsid w:val="00C409D3"/>
    <w:rsid w:val="00C53344"/>
    <w:rsid w:val="00C623AE"/>
    <w:rsid w:val="00C87C35"/>
    <w:rsid w:val="00C91273"/>
    <w:rsid w:val="00C97F58"/>
    <w:rsid w:val="00CA0537"/>
    <w:rsid w:val="00CA3DF0"/>
    <w:rsid w:val="00CA7FF0"/>
    <w:rsid w:val="00CB1686"/>
    <w:rsid w:val="00CC1CBD"/>
    <w:rsid w:val="00CD062D"/>
    <w:rsid w:val="00CD0ADB"/>
    <w:rsid w:val="00CD4757"/>
    <w:rsid w:val="00CD6966"/>
    <w:rsid w:val="00CD7347"/>
    <w:rsid w:val="00CD7658"/>
    <w:rsid w:val="00CE39B8"/>
    <w:rsid w:val="00CF042B"/>
    <w:rsid w:val="00CF3DCB"/>
    <w:rsid w:val="00D06FDE"/>
    <w:rsid w:val="00D16AAE"/>
    <w:rsid w:val="00D3403B"/>
    <w:rsid w:val="00D35BD4"/>
    <w:rsid w:val="00D35CBD"/>
    <w:rsid w:val="00D35F1A"/>
    <w:rsid w:val="00D44D3E"/>
    <w:rsid w:val="00D60DF1"/>
    <w:rsid w:val="00D60EFD"/>
    <w:rsid w:val="00D7012D"/>
    <w:rsid w:val="00D75062"/>
    <w:rsid w:val="00D82D63"/>
    <w:rsid w:val="00DA2E56"/>
    <w:rsid w:val="00DB0F3D"/>
    <w:rsid w:val="00DB4E32"/>
    <w:rsid w:val="00DD0249"/>
    <w:rsid w:val="00DE4149"/>
    <w:rsid w:val="00DE606E"/>
    <w:rsid w:val="00DF7DFF"/>
    <w:rsid w:val="00E0079F"/>
    <w:rsid w:val="00E00F7B"/>
    <w:rsid w:val="00E07990"/>
    <w:rsid w:val="00E22A5D"/>
    <w:rsid w:val="00E23C69"/>
    <w:rsid w:val="00E24199"/>
    <w:rsid w:val="00E24346"/>
    <w:rsid w:val="00E24933"/>
    <w:rsid w:val="00E27602"/>
    <w:rsid w:val="00E47579"/>
    <w:rsid w:val="00E51940"/>
    <w:rsid w:val="00E52E0C"/>
    <w:rsid w:val="00E719CA"/>
    <w:rsid w:val="00E7386E"/>
    <w:rsid w:val="00E8134D"/>
    <w:rsid w:val="00E849D9"/>
    <w:rsid w:val="00E9421E"/>
    <w:rsid w:val="00E97F42"/>
    <w:rsid w:val="00EA0FCA"/>
    <w:rsid w:val="00EA6E26"/>
    <w:rsid w:val="00EB3D1B"/>
    <w:rsid w:val="00EB464F"/>
    <w:rsid w:val="00EC404C"/>
    <w:rsid w:val="00EC500B"/>
    <w:rsid w:val="00EC5020"/>
    <w:rsid w:val="00EC6591"/>
    <w:rsid w:val="00ED0625"/>
    <w:rsid w:val="00ED461E"/>
    <w:rsid w:val="00ED628F"/>
    <w:rsid w:val="00EE40CF"/>
    <w:rsid w:val="00EF237C"/>
    <w:rsid w:val="00F11BB2"/>
    <w:rsid w:val="00F22CB8"/>
    <w:rsid w:val="00F3414C"/>
    <w:rsid w:val="00F5046D"/>
    <w:rsid w:val="00F510D7"/>
    <w:rsid w:val="00F5220C"/>
    <w:rsid w:val="00F52F10"/>
    <w:rsid w:val="00F54A50"/>
    <w:rsid w:val="00F558F3"/>
    <w:rsid w:val="00F653AC"/>
    <w:rsid w:val="00F716F0"/>
    <w:rsid w:val="00F72A52"/>
    <w:rsid w:val="00F75235"/>
    <w:rsid w:val="00F817D0"/>
    <w:rsid w:val="00F847F3"/>
    <w:rsid w:val="00FA2B1A"/>
    <w:rsid w:val="00FA76B3"/>
    <w:rsid w:val="00FB4624"/>
    <w:rsid w:val="00FB46CC"/>
    <w:rsid w:val="00FB61B7"/>
    <w:rsid w:val="00FB7D80"/>
    <w:rsid w:val="00FC2B37"/>
    <w:rsid w:val="00FE3496"/>
    <w:rsid w:val="00FE73DD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B7"/>
    <w:pPr>
      <w:ind w:left="720"/>
      <w:contextualSpacing/>
    </w:pPr>
  </w:style>
  <w:style w:type="table" w:styleId="a4">
    <w:name w:val="Table Grid"/>
    <w:basedOn w:val="a1"/>
    <w:uiPriority w:val="59"/>
    <w:rsid w:val="0031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744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744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7440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ED9"/>
  </w:style>
  <w:style w:type="paragraph" w:styleId="aa">
    <w:name w:val="footer"/>
    <w:basedOn w:val="a"/>
    <w:link w:val="ab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ED9"/>
  </w:style>
  <w:style w:type="paragraph" w:styleId="ac">
    <w:name w:val="Balloon Text"/>
    <w:basedOn w:val="a"/>
    <w:link w:val="ad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B3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FC2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BD26E7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B7"/>
    <w:pPr>
      <w:ind w:left="720"/>
      <w:contextualSpacing/>
    </w:pPr>
  </w:style>
  <w:style w:type="table" w:styleId="a4">
    <w:name w:val="Table Grid"/>
    <w:basedOn w:val="a1"/>
    <w:uiPriority w:val="59"/>
    <w:rsid w:val="0031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744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744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7440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ED9"/>
  </w:style>
  <w:style w:type="paragraph" w:styleId="aa">
    <w:name w:val="footer"/>
    <w:basedOn w:val="a"/>
    <w:link w:val="ab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ED9"/>
  </w:style>
  <w:style w:type="paragraph" w:styleId="ac">
    <w:name w:val="Balloon Text"/>
    <w:basedOn w:val="a"/>
    <w:link w:val="ad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B3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FC2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BD26E7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u_invest@mail.ru" TargetMode="External"/><Relationship Id="rId2" Type="http://schemas.openxmlformats.org/officeDocument/2006/relationships/hyperlink" Target="http://www.altinvest22.ru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A3E8-0A5B-42A8-B12C-50E28EA3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Парфёнова</cp:lastModifiedBy>
  <cp:revision>17</cp:revision>
  <cp:lastPrinted>2014-09-02T07:20:00Z</cp:lastPrinted>
  <dcterms:created xsi:type="dcterms:W3CDTF">2016-09-28T03:05:00Z</dcterms:created>
  <dcterms:modified xsi:type="dcterms:W3CDTF">2016-09-30T08:40:00Z</dcterms:modified>
</cp:coreProperties>
</file>